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BB94" w14:textId="77777777" w:rsidR="004418B4" w:rsidRPr="004418B4" w:rsidRDefault="004418B4" w:rsidP="004418B4">
      <w:pPr>
        <w:widowControl/>
        <w:adjustRightInd w:val="0"/>
        <w:spacing w:before="187"/>
        <w:jc w:val="both"/>
        <w:rPr>
          <w:rFonts w:ascii="Garamond" w:eastAsia="Times New Roman" w:hAnsi="Garamond" w:cs="Garamond"/>
          <w:color w:val="0000FF"/>
          <w:sz w:val="18"/>
          <w:szCs w:val="18"/>
          <w:u w:val="single"/>
          <w:lang w:val="en-US" w:eastAsia="it-IT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0D8BC30" wp14:editId="20D8BC31">
            <wp:simplePos x="0" y="0"/>
            <wp:positionH relativeFrom="margin">
              <wp:posOffset>4025265</wp:posOffset>
            </wp:positionH>
            <wp:positionV relativeFrom="margin">
              <wp:posOffset>66040</wp:posOffset>
            </wp:positionV>
            <wp:extent cx="2089150" cy="864235"/>
            <wp:effectExtent l="0" t="0" r="635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8B4">
        <w:rPr>
          <w:rFonts w:ascii="Garamond" w:eastAsia="Times New Roman" w:hAnsi="Garamond" w:cs="Garamond"/>
          <w:noProof/>
          <w:color w:val="0000FF"/>
          <w:sz w:val="18"/>
          <w:szCs w:val="18"/>
          <w:lang w:eastAsia="it-IT"/>
        </w:rPr>
        <w:drawing>
          <wp:inline distT="0" distB="0" distL="0" distR="0" wp14:anchorId="20D8BC32" wp14:editId="20D8BC33">
            <wp:extent cx="2131060" cy="842645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8BB95" w14:textId="77777777" w:rsidR="004418B4" w:rsidRPr="004418B4" w:rsidRDefault="004418B4" w:rsidP="004418B4">
      <w:pPr>
        <w:widowControl/>
        <w:adjustRightInd w:val="0"/>
        <w:spacing w:line="240" w:lineRule="exact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0D8BB96" w14:textId="77777777" w:rsidR="004418B4" w:rsidRPr="004418B4" w:rsidRDefault="004418B4" w:rsidP="004418B4">
      <w:pPr>
        <w:widowControl/>
        <w:adjustRightInd w:val="0"/>
        <w:spacing w:line="240" w:lineRule="exact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0D8BB97" w14:textId="77777777" w:rsidR="004418B4" w:rsidRPr="004418B4" w:rsidRDefault="004418B4" w:rsidP="004418B4">
      <w:pPr>
        <w:widowControl/>
        <w:adjustRightInd w:val="0"/>
        <w:spacing w:line="240" w:lineRule="exact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4418B4" w:rsidRPr="004418B4" w14:paraId="20D8BB9F" w14:textId="77777777" w:rsidTr="00D26462">
        <w:trPr>
          <w:trHeight w:hRule="exact" w:val="1162"/>
        </w:trPr>
        <w:tc>
          <w:tcPr>
            <w:tcW w:w="2268" w:type="dxa"/>
            <w:vAlign w:val="center"/>
          </w:tcPr>
          <w:p w14:paraId="20D8BB98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20D8BC34" wp14:editId="334F751C">
                  <wp:extent cx="652145" cy="70739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07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8BB99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</w:tcPr>
          <w:p w14:paraId="20D8BB9A" w14:textId="77777777" w:rsidR="004418B4" w:rsidRPr="004418B4" w:rsidRDefault="004418B4" w:rsidP="004418B4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0D8BC36" wp14:editId="20D8BC37">
                  <wp:extent cx="548640" cy="699770"/>
                  <wp:effectExtent l="0" t="0" r="3810" b="508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20D8BB9B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shd w:val="clear" w:color="auto" w:fill="C0C0C0"/>
                <w:lang w:eastAsia="it-IT"/>
              </w:rPr>
              <w:drawing>
                <wp:inline distT="0" distB="0" distL="0" distR="0" wp14:anchorId="20D8BC38" wp14:editId="20D8BC39">
                  <wp:extent cx="508635" cy="739775"/>
                  <wp:effectExtent l="0" t="0" r="5715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3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8BB9C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0D8BB9D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70" w:type="dxa"/>
          </w:tcPr>
          <w:p w14:paraId="20D8BB9E" w14:textId="77777777" w:rsidR="004418B4" w:rsidRPr="004418B4" w:rsidRDefault="004418B4" w:rsidP="004418B4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0D8BC3A" wp14:editId="20D8BC3B">
                  <wp:extent cx="476885" cy="699770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8B4" w:rsidRPr="004418B4" w14:paraId="20D8BBA8" w14:textId="77777777" w:rsidTr="00D26462">
        <w:trPr>
          <w:trHeight w:val="313"/>
        </w:trPr>
        <w:tc>
          <w:tcPr>
            <w:tcW w:w="2268" w:type="dxa"/>
            <w:vAlign w:val="center"/>
          </w:tcPr>
          <w:p w14:paraId="20D8BBA0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Comune di </w:t>
            </w:r>
          </w:p>
          <w:p w14:paraId="20D8BBA1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Manfredonia</w:t>
            </w:r>
          </w:p>
        </w:tc>
        <w:tc>
          <w:tcPr>
            <w:tcW w:w="2700" w:type="dxa"/>
          </w:tcPr>
          <w:p w14:paraId="20D8BBA2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Comune di </w:t>
            </w:r>
          </w:p>
          <w:p w14:paraId="20D8BBA3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Monte Sant’Angelo</w:t>
            </w:r>
          </w:p>
        </w:tc>
        <w:tc>
          <w:tcPr>
            <w:tcW w:w="2340" w:type="dxa"/>
            <w:vAlign w:val="center"/>
          </w:tcPr>
          <w:p w14:paraId="20D8BBA4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Comune di</w:t>
            </w:r>
          </w:p>
          <w:p w14:paraId="20D8BBA5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Mattinata</w:t>
            </w:r>
          </w:p>
        </w:tc>
        <w:tc>
          <w:tcPr>
            <w:tcW w:w="2070" w:type="dxa"/>
            <w:vAlign w:val="center"/>
          </w:tcPr>
          <w:p w14:paraId="20D8BBA6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Comune di </w:t>
            </w:r>
          </w:p>
          <w:p w14:paraId="20D8BBA7" w14:textId="77777777" w:rsidR="004418B4" w:rsidRPr="004418B4" w:rsidRDefault="004418B4" w:rsidP="004418B4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18B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Zapponeta</w:t>
            </w:r>
          </w:p>
        </w:tc>
      </w:tr>
    </w:tbl>
    <w:p w14:paraId="20D8BBA9" w14:textId="77777777" w:rsidR="004418B4" w:rsidRPr="004418B4" w:rsidRDefault="004418B4" w:rsidP="004418B4">
      <w:pPr>
        <w:tabs>
          <w:tab w:val="center" w:pos="4819"/>
          <w:tab w:val="right" w:pos="9638"/>
        </w:tabs>
        <w:suppressAutoHyphens/>
        <w:autoSpaceDE/>
        <w:autoSpaceDN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4418B4">
        <w:rPr>
          <w:rFonts w:ascii="Arial" w:eastAsia="Times New Roman" w:hAnsi="Arial" w:cs="Arial"/>
          <w:b/>
          <w:sz w:val="16"/>
          <w:szCs w:val="16"/>
          <w:lang w:eastAsia="ar-SA"/>
        </w:rPr>
        <w:t>____________________________________________________________________________________________________________</w:t>
      </w:r>
    </w:p>
    <w:p w14:paraId="20D8BBAA" w14:textId="77777777" w:rsidR="004418B4" w:rsidRPr="00A80183" w:rsidRDefault="004418B4" w:rsidP="00A80183">
      <w:pPr>
        <w:widowControl/>
        <w:autoSpaceDE/>
        <w:autoSpaceDN/>
        <w:spacing w:after="60" w:line="249" w:lineRule="auto"/>
        <w:ind w:left="180" w:hanging="8"/>
        <w:jc w:val="center"/>
        <w:rPr>
          <w:rFonts w:eastAsia="Times New Roman" w:cs="Arial"/>
          <w:b/>
          <w:sz w:val="20"/>
          <w:szCs w:val="20"/>
        </w:rPr>
      </w:pPr>
      <w:r w:rsidRPr="00A80183">
        <w:rPr>
          <w:rFonts w:eastAsia="Times New Roman" w:cs="Arial"/>
          <w:b/>
          <w:sz w:val="20"/>
          <w:szCs w:val="20"/>
        </w:rPr>
        <w:t>AMBITO TERRITORIALE DEI COMUNI DI</w:t>
      </w:r>
    </w:p>
    <w:p w14:paraId="20D8BBAB" w14:textId="77777777" w:rsidR="004418B4" w:rsidRPr="00A80183" w:rsidRDefault="004418B4" w:rsidP="00A80183">
      <w:pPr>
        <w:widowControl/>
        <w:autoSpaceDE/>
        <w:autoSpaceDN/>
        <w:spacing w:after="60" w:line="249" w:lineRule="auto"/>
        <w:ind w:left="8" w:hanging="8"/>
        <w:jc w:val="center"/>
        <w:rPr>
          <w:rFonts w:eastAsia="Times New Roman" w:cs="Arial"/>
          <w:b/>
          <w:sz w:val="20"/>
          <w:szCs w:val="20"/>
        </w:rPr>
      </w:pPr>
      <w:r w:rsidRPr="00A80183">
        <w:rPr>
          <w:rFonts w:eastAsia="Times New Roman" w:cs="Arial"/>
          <w:b/>
          <w:sz w:val="20"/>
          <w:szCs w:val="20"/>
        </w:rPr>
        <w:t>MANFREDONIA - MONTE SANT’ANGELO - MATTINATA - ZAPPONETA</w:t>
      </w:r>
    </w:p>
    <w:p w14:paraId="20D8BBAC" w14:textId="77777777" w:rsidR="004418B4" w:rsidRPr="00A80183" w:rsidRDefault="004418B4" w:rsidP="00A80183">
      <w:pPr>
        <w:widowControl/>
        <w:autoSpaceDE/>
        <w:autoSpaceDN/>
        <w:spacing w:after="60" w:line="249" w:lineRule="auto"/>
        <w:ind w:left="8" w:hanging="8"/>
        <w:jc w:val="center"/>
        <w:rPr>
          <w:rFonts w:eastAsia="Times New Roman" w:cs="Arial"/>
          <w:b/>
          <w:sz w:val="20"/>
          <w:szCs w:val="20"/>
        </w:rPr>
      </w:pPr>
      <w:r w:rsidRPr="00A80183">
        <w:rPr>
          <w:rFonts w:eastAsia="Times New Roman" w:cs="Arial"/>
          <w:b/>
          <w:sz w:val="20"/>
          <w:szCs w:val="20"/>
        </w:rPr>
        <w:t>ASL FG – DISTRETTO DI MANFREDONIA</w:t>
      </w:r>
    </w:p>
    <w:p w14:paraId="20D8BBAD" w14:textId="77777777" w:rsidR="00D4014F" w:rsidRDefault="005A1606">
      <w:pPr>
        <w:tabs>
          <w:tab w:val="left" w:pos="3374"/>
          <w:tab w:val="left" w:pos="7519"/>
        </w:tabs>
        <w:ind w:left="22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76"/>
          <w:sz w:val="20"/>
        </w:rPr>
        <w:tab/>
      </w:r>
    </w:p>
    <w:p w14:paraId="20D8BBAE" w14:textId="77777777" w:rsidR="009650A5" w:rsidRDefault="009650A5" w:rsidP="00B80615">
      <w:pPr>
        <w:pStyle w:val="Corpotesto"/>
        <w:spacing w:line="360" w:lineRule="auto"/>
        <w:ind w:left="0"/>
        <w:jc w:val="left"/>
        <w:rPr>
          <w:rFonts w:ascii="Times New Roman"/>
          <w:b/>
          <w:bCs/>
          <w:sz w:val="20"/>
        </w:rPr>
      </w:pPr>
    </w:p>
    <w:p w14:paraId="20D8BBAF" w14:textId="4E5ED17C" w:rsidR="00D4014F" w:rsidRDefault="00B80615" w:rsidP="00B80615">
      <w:pPr>
        <w:pStyle w:val="Corpotesto"/>
        <w:spacing w:line="360" w:lineRule="auto"/>
        <w:ind w:left="0"/>
        <w:jc w:val="left"/>
        <w:rPr>
          <w:rFonts w:ascii="Times New Roman"/>
          <w:b/>
          <w:bCs/>
          <w:sz w:val="20"/>
        </w:rPr>
      </w:pPr>
      <w:r w:rsidRPr="00B80615">
        <w:rPr>
          <w:rFonts w:ascii="Times New Roman"/>
          <w:b/>
          <w:bCs/>
          <w:sz w:val="20"/>
        </w:rPr>
        <w:t xml:space="preserve">AVVISO PUBBLICO </w:t>
      </w:r>
      <w:r>
        <w:rPr>
          <w:rFonts w:ascii="Times New Roman"/>
          <w:b/>
          <w:bCs/>
          <w:sz w:val="20"/>
        </w:rPr>
        <w:t>FINALIZZATO ALL</w:t>
      </w:r>
      <w:r>
        <w:rPr>
          <w:rFonts w:ascii="Times New Roman"/>
          <w:b/>
          <w:bCs/>
          <w:sz w:val="20"/>
        </w:rPr>
        <w:t>’</w:t>
      </w:r>
      <w:r>
        <w:rPr>
          <w:rFonts w:ascii="Times New Roman"/>
          <w:b/>
          <w:bCs/>
          <w:sz w:val="20"/>
        </w:rPr>
        <w:t xml:space="preserve">INDIVIDUAZIOE DEI BENEFICIARI </w:t>
      </w:r>
      <w:r w:rsidRPr="00B80615">
        <w:rPr>
          <w:rFonts w:ascii="Times New Roman"/>
          <w:b/>
          <w:bCs/>
          <w:sz w:val="20"/>
        </w:rPr>
        <w:t>PER LA PARTECIPAZIONE A</w:t>
      </w:r>
      <w:r>
        <w:rPr>
          <w:rFonts w:ascii="Times New Roman"/>
          <w:b/>
          <w:bCs/>
          <w:sz w:val="20"/>
        </w:rPr>
        <w:t>L PROGETTO FINANZIATO DA</w:t>
      </w:r>
      <w:r w:rsidRPr="00B80615">
        <w:rPr>
          <w:rFonts w:ascii="Times New Roman"/>
          <w:b/>
          <w:bCs/>
          <w:sz w:val="20"/>
        </w:rPr>
        <w:t xml:space="preserve">L PIANO NAZIONALE DI RIPRESA E </w:t>
      </w:r>
      <w:r w:rsidRPr="00B80615">
        <w:rPr>
          <w:rFonts w:ascii="Times New Roman"/>
          <w:b/>
          <w:sz w:val="20"/>
        </w:rPr>
        <w:t>RESILIENZA (PNRR) MISSIONE 5-COMPONENTE 2-SOTTOCOMPONENTE 1-INVESTIMENTO 1.2</w:t>
      </w:r>
      <w:r w:rsidRPr="00B80615">
        <w:rPr>
          <w:rFonts w:ascii="Times New Roman"/>
          <w:b/>
          <w:bCs/>
          <w:sz w:val="20"/>
        </w:rPr>
        <w:t xml:space="preserve"> </w:t>
      </w:r>
      <w:r>
        <w:rPr>
          <w:rFonts w:ascii="Times New Roman"/>
          <w:b/>
          <w:bCs/>
          <w:sz w:val="20"/>
        </w:rPr>
        <w:t>“</w:t>
      </w:r>
      <w:r w:rsidRPr="00B80615">
        <w:rPr>
          <w:rFonts w:ascii="Times New Roman"/>
          <w:b/>
          <w:bCs/>
          <w:sz w:val="20"/>
        </w:rPr>
        <w:t>PERCORSI DI AUTONOMIA PER PERSONE CON DISABILITA</w:t>
      </w:r>
      <w:r w:rsidR="00DD5141" w:rsidRPr="00B80615">
        <w:rPr>
          <w:rFonts w:ascii="Times New Roman"/>
          <w:b/>
          <w:bCs/>
          <w:sz w:val="20"/>
        </w:rPr>
        <w:t>’</w:t>
      </w:r>
      <w:r w:rsidR="00DD5141">
        <w:rPr>
          <w:rFonts w:ascii="Times New Roman"/>
          <w:b/>
          <w:bCs/>
          <w:sz w:val="20"/>
        </w:rPr>
        <w:t>”</w:t>
      </w:r>
      <w:r w:rsidR="00DD5141">
        <w:rPr>
          <w:rFonts w:ascii="Times New Roman"/>
          <w:b/>
          <w:sz w:val="20"/>
        </w:rPr>
        <w:t xml:space="preserve"> </w:t>
      </w:r>
      <w:r w:rsidR="00DD5141" w:rsidRPr="00B80615">
        <w:rPr>
          <w:rFonts w:ascii="Times New Roman"/>
          <w:b/>
          <w:sz w:val="20"/>
        </w:rPr>
        <w:t>–</w:t>
      </w:r>
      <w:r w:rsidRPr="00B80615">
        <w:rPr>
          <w:rFonts w:ascii="Times New Roman"/>
          <w:b/>
          <w:sz w:val="20"/>
        </w:rPr>
        <w:t xml:space="preserve"> CUP: </w:t>
      </w:r>
      <w:r w:rsidRPr="00B80615">
        <w:rPr>
          <w:rFonts w:ascii="Times New Roman"/>
          <w:b/>
          <w:bCs/>
          <w:sz w:val="20"/>
        </w:rPr>
        <w:t>J74H22000170006</w:t>
      </w:r>
    </w:p>
    <w:p w14:paraId="20D8BBB0" w14:textId="77777777" w:rsidR="00E52F36" w:rsidRDefault="00E52F36" w:rsidP="00B80615">
      <w:pPr>
        <w:pStyle w:val="Corpotesto"/>
        <w:spacing w:line="360" w:lineRule="auto"/>
        <w:ind w:left="0"/>
        <w:jc w:val="left"/>
        <w:rPr>
          <w:rFonts w:ascii="Times New Roman"/>
          <w:b/>
          <w:bCs/>
          <w:sz w:val="20"/>
        </w:rPr>
      </w:pPr>
    </w:p>
    <w:p w14:paraId="20D8BBB1" w14:textId="77777777" w:rsidR="00E52F36" w:rsidRDefault="00E52F36" w:rsidP="00B80615">
      <w:pPr>
        <w:pStyle w:val="Corpotesto"/>
        <w:spacing w:line="360" w:lineRule="auto"/>
        <w:ind w:left="0"/>
        <w:jc w:val="left"/>
        <w:rPr>
          <w:rFonts w:ascii="Times New Roman"/>
          <w:b/>
          <w:bCs/>
          <w:sz w:val="20"/>
        </w:rPr>
      </w:pPr>
    </w:p>
    <w:p w14:paraId="20D8BBB2" w14:textId="77777777" w:rsidR="00E52F36" w:rsidRPr="00E52F36" w:rsidRDefault="00E52F36" w:rsidP="00E52F36">
      <w:pPr>
        <w:pStyle w:val="Corpotesto"/>
        <w:spacing w:line="360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VISTO</w:t>
      </w:r>
    </w:p>
    <w:p w14:paraId="20D8BBB3" w14:textId="77777777" w:rsidR="00E52F36" w:rsidRPr="00E52F36" w:rsidRDefault="00E52F36" w:rsidP="00A57397">
      <w:pPr>
        <w:pStyle w:val="Corpotesto"/>
        <w:numPr>
          <w:ilvl w:val="0"/>
          <w:numId w:val="13"/>
        </w:numPr>
        <w:spacing w:after="120" w:line="276" w:lineRule="auto"/>
        <w:ind w:left="930" w:hanging="357"/>
        <w:jc w:val="left"/>
        <w:rPr>
          <w:rFonts w:asciiTheme="minorHAnsi" w:hAnsiTheme="minorHAnsi" w:cstheme="minorHAnsi"/>
        </w:rPr>
      </w:pPr>
      <w:r w:rsidRPr="00E52F36">
        <w:rPr>
          <w:rFonts w:asciiTheme="minorHAnsi" w:hAnsiTheme="minorHAnsi" w:cstheme="minorHAnsi"/>
        </w:rPr>
        <w:t xml:space="preserve">il Decreto Direttoriale del Ministero del lavoro e delle Politiche Sociali n. 450 del 9 </w:t>
      </w:r>
      <w:r w:rsidR="00353E56">
        <w:rPr>
          <w:rFonts w:asciiTheme="minorHAnsi" w:hAnsiTheme="minorHAnsi" w:cstheme="minorHAnsi"/>
        </w:rPr>
        <w:t>dicembre 2021-</w:t>
      </w:r>
      <w:r w:rsidRPr="00E52F36">
        <w:rPr>
          <w:rFonts w:asciiTheme="minorHAnsi" w:hAnsiTheme="minorHAnsi" w:cstheme="minorHAnsi"/>
        </w:rPr>
        <w:t>Piano Operativo per la presentazione da parte degli Ambiti Territoriali delle proposte di adesione alle progettualità di cui alla Missione 5 – Componente 2 – Sottocomponente 1 del PNRR;</w:t>
      </w:r>
    </w:p>
    <w:p w14:paraId="20D8BBB4" w14:textId="77777777" w:rsidR="00E52F36" w:rsidRPr="00E52F36" w:rsidRDefault="00E52F36" w:rsidP="00A57397">
      <w:pPr>
        <w:pStyle w:val="Corpotesto"/>
        <w:numPr>
          <w:ilvl w:val="0"/>
          <w:numId w:val="13"/>
        </w:numPr>
        <w:spacing w:after="120" w:line="276" w:lineRule="auto"/>
        <w:ind w:left="930" w:hanging="357"/>
        <w:jc w:val="left"/>
        <w:rPr>
          <w:rFonts w:asciiTheme="minorHAnsi" w:hAnsiTheme="minorHAnsi" w:cstheme="minorHAnsi"/>
        </w:rPr>
      </w:pPr>
      <w:r w:rsidRPr="00E52F36">
        <w:rPr>
          <w:rFonts w:asciiTheme="minorHAnsi" w:hAnsiTheme="minorHAnsi" w:cstheme="minorHAnsi"/>
        </w:rPr>
        <w:t xml:space="preserve">l’Avviso pubblico 1/2022 </w:t>
      </w:r>
      <w:r w:rsidR="00353E56">
        <w:rPr>
          <w:rFonts w:asciiTheme="minorHAnsi" w:hAnsiTheme="minorHAnsi" w:cstheme="minorHAnsi"/>
        </w:rPr>
        <w:t xml:space="preserve">del 15/02/2022 </w:t>
      </w:r>
      <w:r w:rsidRPr="00E52F36">
        <w:rPr>
          <w:rFonts w:asciiTheme="minorHAnsi" w:hAnsiTheme="minorHAnsi" w:cstheme="minorHAnsi"/>
        </w:rPr>
        <w:t>PNRR - Next generation Eu - Proposte di intervento per l’inclusione sociale di soggetti fragili e vulnerabili;</w:t>
      </w:r>
    </w:p>
    <w:p w14:paraId="20D8BBB5" w14:textId="77777777" w:rsidR="00E52F36" w:rsidRDefault="00E52F36" w:rsidP="00A57397">
      <w:pPr>
        <w:pStyle w:val="Corpotesto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</w:rPr>
      </w:pPr>
      <w:r w:rsidRPr="00E52F36">
        <w:rPr>
          <w:rFonts w:asciiTheme="minorHAnsi" w:hAnsiTheme="minorHAnsi" w:cstheme="minorHAnsi"/>
        </w:rPr>
        <w:t xml:space="preserve">il </w:t>
      </w:r>
      <w:hyperlink r:id="rId11">
        <w:r w:rsidRPr="00E52F36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Decreto Direttoriale n. 98 del 9 maggio 2022 </w:t>
        </w:r>
      </w:hyperlink>
      <w:r w:rsidRPr="00E52F36">
        <w:rPr>
          <w:rFonts w:asciiTheme="minorHAnsi" w:hAnsiTheme="minorHAnsi" w:cstheme="minorHAnsi"/>
        </w:rPr>
        <w:t>con il quale sono stati approvati gli elenchi degli Ambiti Sociali Territoriali ammessi al finanziamento;</w:t>
      </w:r>
    </w:p>
    <w:p w14:paraId="20D8BBB6" w14:textId="77777777" w:rsidR="009650A5" w:rsidRDefault="009650A5" w:rsidP="009650A5">
      <w:pPr>
        <w:pStyle w:val="Corpotesto"/>
        <w:spacing w:line="276" w:lineRule="auto"/>
        <w:ind w:left="933"/>
        <w:jc w:val="left"/>
        <w:rPr>
          <w:rFonts w:asciiTheme="minorHAnsi" w:hAnsiTheme="minorHAnsi" w:cstheme="minorHAnsi"/>
        </w:rPr>
      </w:pPr>
    </w:p>
    <w:p w14:paraId="20D8BBB7" w14:textId="77777777" w:rsidR="009650A5" w:rsidRDefault="009650A5" w:rsidP="009650A5">
      <w:pPr>
        <w:pStyle w:val="Corpotesto"/>
        <w:spacing w:line="276" w:lineRule="auto"/>
        <w:ind w:left="573"/>
        <w:jc w:val="left"/>
        <w:rPr>
          <w:rFonts w:asciiTheme="minorHAnsi" w:hAnsiTheme="minorHAnsi" w:cstheme="minorHAnsi"/>
        </w:rPr>
      </w:pPr>
    </w:p>
    <w:p w14:paraId="20D8BBB8" w14:textId="77777777" w:rsidR="00E52F36" w:rsidRDefault="00E52F36" w:rsidP="00AF09A5">
      <w:pPr>
        <w:pStyle w:val="Corpotesto"/>
        <w:spacing w:line="276" w:lineRule="auto"/>
        <w:ind w:left="933"/>
        <w:jc w:val="left"/>
        <w:rPr>
          <w:rFonts w:asciiTheme="minorHAnsi" w:hAnsiTheme="minorHAnsi" w:cstheme="minorHAnsi"/>
        </w:rPr>
      </w:pPr>
    </w:p>
    <w:p w14:paraId="20D8BBB9" w14:textId="77777777" w:rsidR="00E52F36" w:rsidRDefault="00E52F36" w:rsidP="00A57397">
      <w:pPr>
        <w:pStyle w:val="Corpotesto"/>
        <w:spacing w:after="120" w:line="276" w:lineRule="auto"/>
        <w:ind w:left="0"/>
        <w:jc w:val="left"/>
        <w:rPr>
          <w:rFonts w:asciiTheme="minorHAnsi" w:hAnsiTheme="minorHAnsi" w:cstheme="minorHAnsi"/>
          <w:b/>
        </w:rPr>
      </w:pPr>
      <w:r w:rsidRPr="00E52F36">
        <w:rPr>
          <w:rFonts w:asciiTheme="minorHAnsi" w:hAnsiTheme="minorHAnsi" w:cstheme="minorHAnsi"/>
          <w:b/>
        </w:rPr>
        <w:t>COSIDERATO CHE</w:t>
      </w:r>
    </w:p>
    <w:p w14:paraId="20D8BBBA" w14:textId="77777777" w:rsidR="00D61782" w:rsidRPr="00D61782" w:rsidRDefault="00D61782" w:rsidP="008C2387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rPr>
          <w:rFonts w:eastAsiaTheme="minorHAnsi"/>
        </w:rPr>
      </w:pPr>
      <w:r w:rsidRPr="00D61782">
        <w:rPr>
          <w:rFonts w:eastAsiaTheme="minorHAnsi"/>
        </w:rPr>
        <w:t>in data 29 agosto 2022 è stato sottoscritto e caricato sulla piattaforma ministeriale l’ Accordo ai sensi</w:t>
      </w:r>
    </w:p>
    <w:p w14:paraId="20D8BBBB" w14:textId="77777777" w:rsidR="00D61782" w:rsidRDefault="00D61782" w:rsidP="008C2387">
      <w:pPr>
        <w:widowControl/>
        <w:adjustRightInd w:val="0"/>
        <w:spacing w:line="360" w:lineRule="auto"/>
        <w:ind w:left="709"/>
        <w:jc w:val="both"/>
        <w:rPr>
          <w:rFonts w:eastAsiaTheme="minorHAnsi"/>
        </w:rPr>
      </w:pPr>
      <w:r>
        <w:rPr>
          <w:rFonts w:eastAsiaTheme="minorHAnsi"/>
        </w:rPr>
        <w:t>dell'art. 5, comma 6 del D.Lgs. 50/2016 per la realizzazione della “Sottocomponente 1 Servizi Sociali,</w:t>
      </w:r>
    </w:p>
    <w:p w14:paraId="20D8BBBC" w14:textId="77777777" w:rsidR="00D61782" w:rsidRDefault="00D61782" w:rsidP="008C2387">
      <w:pPr>
        <w:widowControl/>
        <w:adjustRightInd w:val="0"/>
        <w:spacing w:line="360" w:lineRule="auto"/>
        <w:ind w:left="709"/>
        <w:jc w:val="both"/>
        <w:rPr>
          <w:rFonts w:eastAsiaTheme="minorHAnsi"/>
        </w:rPr>
      </w:pPr>
      <w:r>
        <w:rPr>
          <w:rFonts w:eastAsiaTheme="minorHAnsi"/>
        </w:rPr>
        <w:t>disabilità e marginalità sociale” del piano nazionale di Ripresa e Resilienza (PNRR) che prevede la</w:t>
      </w:r>
    </w:p>
    <w:p w14:paraId="20D8BBBD" w14:textId="77777777" w:rsidR="00D61782" w:rsidRDefault="00D61782" w:rsidP="008C2387">
      <w:pPr>
        <w:widowControl/>
        <w:adjustRightInd w:val="0"/>
        <w:spacing w:line="360" w:lineRule="auto"/>
        <w:ind w:left="709"/>
        <w:jc w:val="both"/>
        <w:rPr>
          <w:rFonts w:eastAsiaTheme="minorHAnsi"/>
        </w:rPr>
      </w:pPr>
      <w:r>
        <w:rPr>
          <w:rFonts w:eastAsiaTheme="minorHAnsi"/>
        </w:rPr>
        <w:t>progettualità per l'implementazione dell’investimento 1.2. – Percorsi di autonomia per persone con</w:t>
      </w:r>
    </w:p>
    <w:p w14:paraId="20D8BBBE" w14:textId="77777777" w:rsidR="00D61782" w:rsidRDefault="00D61782" w:rsidP="008C2387">
      <w:pPr>
        <w:widowControl/>
        <w:adjustRightInd w:val="0"/>
        <w:spacing w:line="360" w:lineRule="auto"/>
        <w:ind w:left="709"/>
        <w:jc w:val="both"/>
        <w:rPr>
          <w:rFonts w:eastAsiaTheme="minorHAnsi"/>
        </w:rPr>
      </w:pPr>
      <w:r>
        <w:rPr>
          <w:rFonts w:eastAsiaTheme="minorHAnsi"/>
        </w:rPr>
        <w:t>disabilità tra l'Amministrazione centrale titolare degli interventi – Unità di Missione per l'attuazione</w:t>
      </w:r>
    </w:p>
    <w:p w14:paraId="20D8BBBF" w14:textId="77777777" w:rsidR="00D61782" w:rsidRDefault="00D61782" w:rsidP="008C2387">
      <w:pPr>
        <w:widowControl/>
        <w:adjustRightInd w:val="0"/>
        <w:spacing w:line="360" w:lineRule="auto"/>
        <w:ind w:left="709"/>
        <w:jc w:val="both"/>
        <w:rPr>
          <w:rFonts w:eastAsiaTheme="minorHAnsi"/>
        </w:rPr>
      </w:pPr>
      <w:r>
        <w:rPr>
          <w:rFonts w:eastAsiaTheme="minorHAnsi"/>
        </w:rPr>
        <w:t>degli interventi PNRR presso il Ministero del Lavoro e delle Politiche Sociali, la Direzione Generale</w:t>
      </w:r>
    </w:p>
    <w:p w14:paraId="20D8BBC0" w14:textId="77777777" w:rsidR="00E52F36" w:rsidRDefault="00D61782" w:rsidP="008C2387">
      <w:pPr>
        <w:pStyle w:val="Corpotesto"/>
        <w:spacing w:line="360" w:lineRule="auto"/>
        <w:ind w:left="709"/>
        <w:rPr>
          <w:rFonts w:eastAsiaTheme="minorHAnsi"/>
        </w:rPr>
      </w:pPr>
      <w:r>
        <w:rPr>
          <w:rFonts w:eastAsiaTheme="minorHAnsi"/>
        </w:rPr>
        <w:t>Lotta alla povertà del Ministero del Lavoro e delle politiche Sociali - e il Comune di Manfredonia;</w:t>
      </w:r>
    </w:p>
    <w:p w14:paraId="20D8BBC1" w14:textId="77777777" w:rsidR="008C2387" w:rsidRDefault="00D61782" w:rsidP="008C2387">
      <w:pPr>
        <w:pStyle w:val="Corpotesto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D61782">
        <w:rPr>
          <w:rFonts w:asciiTheme="minorHAnsi" w:hAnsiTheme="minorHAnsi" w:cstheme="minorHAnsi"/>
        </w:rPr>
        <w:t>in data 03.12.2024 il Comune di Manfredonia</w:t>
      </w:r>
      <w:r>
        <w:rPr>
          <w:rFonts w:asciiTheme="minorHAnsi" w:hAnsiTheme="minorHAnsi" w:cstheme="minorHAnsi"/>
        </w:rPr>
        <w:t xml:space="preserve"> (soggetto attuatore)</w:t>
      </w:r>
      <w:r w:rsidRPr="00D61782">
        <w:rPr>
          <w:rFonts w:asciiTheme="minorHAnsi" w:hAnsiTheme="minorHAnsi" w:cstheme="minorHAnsi"/>
        </w:rPr>
        <w:t xml:space="preserve"> e il Comune di Monte Sant’Angelo</w:t>
      </w:r>
      <w:r>
        <w:rPr>
          <w:rFonts w:asciiTheme="minorHAnsi" w:hAnsiTheme="minorHAnsi" w:cstheme="minorHAnsi"/>
        </w:rPr>
        <w:t xml:space="preserve"> </w:t>
      </w:r>
    </w:p>
    <w:p w14:paraId="20D8BBC2" w14:textId="77777777" w:rsidR="009650A5" w:rsidRPr="00175ACB" w:rsidRDefault="00D61782" w:rsidP="008C2387">
      <w:pPr>
        <w:pStyle w:val="Corpotesto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(soggetto sub attuatore)</w:t>
      </w:r>
      <w:r w:rsidRPr="00D61782">
        <w:rPr>
          <w:rFonts w:asciiTheme="minorHAnsi" w:hAnsiTheme="minorHAnsi" w:cstheme="minorHAnsi"/>
        </w:rPr>
        <w:t xml:space="preserve"> hanno</w:t>
      </w:r>
      <w:r>
        <w:rPr>
          <w:rFonts w:asciiTheme="minorHAnsi" w:hAnsiTheme="minorHAnsi" w:cstheme="minorHAnsi"/>
        </w:rPr>
        <w:t xml:space="preserve"> </w:t>
      </w:r>
      <w:r w:rsidRPr="00D61782">
        <w:rPr>
          <w:rFonts w:asciiTheme="minorHAnsi" w:hAnsiTheme="minorHAnsi" w:cstheme="minorHAnsi"/>
        </w:rPr>
        <w:t xml:space="preserve">sottoscritto l’Accordo recante le modalità di attuazione del progetto e gli </w:t>
      </w:r>
      <w:r w:rsidRPr="00D61782">
        <w:rPr>
          <w:rFonts w:asciiTheme="minorHAnsi" w:hAnsiTheme="minorHAnsi" w:cstheme="minorHAnsi"/>
        </w:rPr>
        <w:lastRenderedPageBreak/>
        <w:t>aspetti operativi ed economico-finanziari della collaborazione di cui trattasi in esecuzione di quanto stabilito con Deliberazione della Giunta</w:t>
      </w:r>
      <w:r w:rsidR="006038C7">
        <w:rPr>
          <w:rFonts w:asciiTheme="minorHAnsi" w:hAnsiTheme="minorHAnsi" w:cstheme="minorHAnsi"/>
        </w:rPr>
        <w:t xml:space="preserve"> </w:t>
      </w:r>
      <w:r w:rsidRPr="006038C7">
        <w:rPr>
          <w:rFonts w:asciiTheme="minorHAnsi" w:hAnsiTheme="minorHAnsi" w:cstheme="minorHAnsi"/>
        </w:rPr>
        <w:t>Comunale n.47 del 15.11.2024 del Comune di Manfredonia e con Deliberazione della Giunta Comunale</w:t>
      </w:r>
      <w:r w:rsidR="006038C7">
        <w:rPr>
          <w:rFonts w:asciiTheme="minorHAnsi" w:hAnsiTheme="minorHAnsi" w:cstheme="minorHAnsi"/>
        </w:rPr>
        <w:t xml:space="preserve"> </w:t>
      </w:r>
      <w:r w:rsidRPr="006038C7">
        <w:rPr>
          <w:rFonts w:asciiTheme="minorHAnsi" w:hAnsiTheme="minorHAnsi" w:cstheme="minorHAnsi"/>
        </w:rPr>
        <w:t>n. 287 del 30.10.2024 del Comune di Monte Sant’Angelo</w:t>
      </w:r>
      <w:r w:rsidR="00175ACB">
        <w:rPr>
          <w:rFonts w:asciiTheme="minorHAnsi" w:hAnsiTheme="minorHAnsi" w:cstheme="minorHAnsi"/>
        </w:rPr>
        <w:t>.</w:t>
      </w:r>
    </w:p>
    <w:p w14:paraId="20D8BBC3" w14:textId="77777777" w:rsidR="009650A5" w:rsidRDefault="009650A5" w:rsidP="00A57397">
      <w:pPr>
        <w:pStyle w:val="Corpotesto"/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</w:p>
    <w:p w14:paraId="20D8BBC4" w14:textId="77777777" w:rsidR="00A57397" w:rsidRPr="00A57397" w:rsidRDefault="00A57397" w:rsidP="00A57397">
      <w:pPr>
        <w:pStyle w:val="Corpotesto"/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A57397">
        <w:rPr>
          <w:rFonts w:asciiTheme="minorHAnsi" w:hAnsiTheme="minorHAnsi" w:cstheme="minorHAnsi"/>
          <w:b/>
        </w:rPr>
        <w:t>Ciò premesso l’Ambito Territoriale di Manfredonia, indice il seguente Avviso Pubblico</w:t>
      </w:r>
    </w:p>
    <w:p w14:paraId="20D8BBC5" w14:textId="77777777" w:rsidR="00D4014F" w:rsidRPr="004418B4" w:rsidRDefault="00D4014F" w:rsidP="004418B4">
      <w:pPr>
        <w:pStyle w:val="Corpotesto"/>
        <w:tabs>
          <w:tab w:val="left" w:pos="851"/>
          <w:tab w:val="left" w:pos="4253"/>
        </w:tabs>
        <w:spacing w:before="8"/>
        <w:ind w:left="0"/>
        <w:jc w:val="center"/>
        <w:rPr>
          <w:b/>
        </w:rPr>
      </w:pPr>
    </w:p>
    <w:p w14:paraId="20D8BBC6" w14:textId="77777777" w:rsidR="00D4014F" w:rsidRPr="00415E64" w:rsidRDefault="005A1606" w:rsidP="00A80183">
      <w:pPr>
        <w:pStyle w:val="Titolo3"/>
        <w:spacing w:after="120"/>
        <w:ind w:left="0"/>
        <w:rPr>
          <w:rFonts w:asciiTheme="minorHAnsi" w:hAnsiTheme="minorHAnsi" w:cstheme="minorHAnsi"/>
          <w:b w:val="0"/>
          <w:i w:val="0"/>
          <w:color w:val="000009"/>
        </w:rPr>
      </w:pPr>
      <w:r w:rsidRPr="00415E64">
        <w:rPr>
          <w:rFonts w:asciiTheme="minorHAnsi" w:hAnsiTheme="minorHAnsi" w:cstheme="minorHAnsi"/>
          <w:i w:val="0"/>
          <w:color w:val="000009"/>
        </w:rPr>
        <w:t>Art.</w:t>
      </w:r>
      <w:r w:rsidRPr="00415E64">
        <w:rPr>
          <w:rFonts w:asciiTheme="minorHAnsi" w:hAnsiTheme="minorHAnsi" w:cstheme="minorHAnsi"/>
          <w:i w:val="0"/>
          <w:color w:val="000009"/>
          <w:spacing w:val="-1"/>
        </w:rPr>
        <w:t xml:space="preserve"> </w:t>
      </w:r>
      <w:r w:rsidRPr="00415E64">
        <w:rPr>
          <w:rFonts w:asciiTheme="minorHAnsi" w:hAnsiTheme="minorHAnsi" w:cstheme="minorHAnsi"/>
          <w:i w:val="0"/>
          <w:color w:val="000009"/>
        </w:rPr>
        <w:t>1 Finalità</w:t>
      </w:r>
      <w:r w:rsidRPr="00415E64">
        <w:rPr>
          <w:rFonts w:asciiTheme="minorHAnsi" w:hAnsiTheme="minorHAnsi" w:cstheme="minorHAnsi"/>
          <w:i w:val="0"/>
          <w:color w:val="000009"/>
          <w:spacing w:val="-5"/>
        </w:rPr>
        <w:t xml:space="preserve"> </w:t>
      </w:r>
      <w:r w:rsidRPr="00415E64">
        <w:rPr>
          <w:rFonts w:asciiTheme="minorHAnsi" w:hAnsiTheme="minorHAnsi" w:cstheme="minorHAnsi"/>
          <w:i w:val="0"/>
          <w:color w:val="000009"/>
        </w:rPr>
        <w:t>e</w:t>
      </w:r>
      <w:r w:rsidRPr="00415E64">
        <w:rPr>
          <w:rFonts w:asciiTheme="minorHAnsi" w:hAnsiTheme="minorHAnsi" w:cstheme="minorHAnsi"/>
          <w:i w:val="0"/>
          <w:color w:val="000009"/>
          <w:spacing w:val="-4"/>
        </w:rPr>
        <w:t xml:space="preserve"> </w:t>
      </w:r>
      <w:r w:rsidRPr="00415E64">
        <w:rPr>
          <w:rFonts w:asciiTheme="minorHAnsi" w:hAnsiTheme="minorHAnsi" w:cstheme="minorHAnsi"/>
          <w:i w:val="0"/>
          <w:color w:val="000009"/>
        </w:rPr>
        <w:t>obiettivi</w:t>
      </w:r>
    </w:p>
    <w:p w14:paraId="20D8BBC7" w14:textId="77777777" w:rsidR="00C63BCE" w:rsidRPr="00415E64" w:rsidRDefault="00C63BCE" w:rsidP="00415E64">
      <w:pPr>
        <w:pStyle w:val="Titolo3"/>
        <w:spacing w:line="276" w:lineRule="auto"/>
        <w:ind w:left="0"/>
        <w:jc w:val="both"/>
        <w:rPr>
          <w:rFonts w:asciiTheme="minorHAnsi" w:hAnsiTheme="minorHAnsi" w:cstheme="minorHAnsi"/>
          <w:b w:val="0"/>
          <w:i w:val="0"/>
        </w:rPr>
      </w:pPr>
      <w:r w:rsidRPr="00415E64">
        <w:rPr>
          <w:rFonts w:asciiTheme="minorHAnsi" w:hAnsiTheme="minorHAnsi" w:cstheme="minorHAnsi"/>
          <w:b w:val="0"/>
          <w:i w:val="0"/>
        </w:rPr>
        <w:t>L’obiettivo del presente Avviso Pubblico è quello di consentire a persone con disabilità di accedere a percorsi di autonomia che rispondano alla finalità generale di prevenire l’istituzionalizzazione e al tempo stes</w:t>
      </w:r>
      <w:r w:rsidR="00B71AF5" w:rsidRPr="00415E64">
        <w:rPr>
          <w:rFonts w:asciiTheme="minorHAnsi" w:hAnsiTheme="minorHAnsi" w:cstheme="minorHAnsi"/>
          <w:b w:val="0"/>
          <w:i w:val="0"/>
        </w:rPr>
        <w:t>s</w:t>
      </w:r>
      <w:r w:rsidRPr="00415E64">
        <w:rPr>
          <w:rFonts w:asciiTheme="minorHAnsi" w:hAnsiTheme="minorHAnsi" w:cstheme="minorHAnsi"/>
          <w:b w:val="0"/>
          <w:i w:val="0"/>
        </w:rPr>
        <w:t>o di accelerare i processi di de-istituzionalizzazione.</w:t>
      </w:r>
    </w:p>
    <w:p w14:paraId="20D8BBC8" w14:textId="77777777" w:rsidR="00D4014F" w:rsidRPr="00415E64" w:rsidRDefault="005A1606" w:rsidP="00415E64">
      <w:pPr>
        <w:pStyle w:val="Corpotesto"/>
        <w:tabs>
          <w:tab w:val="left" w:pos="0"/>
        </w:tabs>
        <w:spacing w:before="6" w:line="276" w:lineRule="auto"/>
        <w:ind w:left="0" w:right="206"/>
        <w:rPr>
          <w:rFonts w:asciiTheme="minorHAnsi" w:hAnsiTheme="minorHAnsi" w:cstheme="minorHAnsi"/>
        </w:rPr>
      </w:pPr>
      <w:r w:rsidRPr="00415E64">
        <w:rPr>
          <w:rFonts w:asciiTheme="minorHAnsi" w:hAnsiTheme="minorHAnsi" w:cstheme="minorHAnsi"/>
          <w:color w:val="000009"/>
        </w:rPr>
        <w:t>Il</w:t>
      </w:r>
      <w:r w:rsidRPr="00415E64">
        <w:rPr>
          <w:rFonts w:asciiTheme="minorHAnsi" w:hAnsiTheme="minorHAnsi" w:cstheme="minorHAnsi"/>
          <w:color w:val="000009"/>
          <w:spacing w:val="-9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progetto</w:t>
      </w:r>
      <w:r w:rsidRPr="00415E64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prevede</w:t>
      </w:r>
      <w:r w:rsidRPr="00415E64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l</w:t>
      </w:r>
      <w:r w:rsidR="009650A5">
        <w:rPr>
          <w:rFonts w:asciiTheme="minorHAnsi" w:hAnsiTheme="minorHAnsi" w:cstheme="minorHAnsi"/>
          <w:color w:val="000009"/>
        </w:rPr>
        <w:t>’avvio di percorsi finalizzati</w:t>
      </w:r>
      <w:r w:rsidRPr="00415E64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all’autonomia</w:t>
      </w:r>
      <w:r w:rsidRPr="00415E64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abitativa</w:t>
      </w:r>
      <w:r w:rsidRPr="00415E64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e</w:t>
      </w:r>
      <w:r w:rsidRPr="00415E64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alla</w:t>
      </w:r>
      <w:r w:rsidRPr="00415E64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formazione</w:t>
      </w:r>
      <w:r w:rsidRPr="00415E64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professionale e</w:t>
      </w:r>
      <w:r w:rsidRPr="00415E64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415E64">
        <w:rPr>
          <w:rFonts w:asciiTheme="minorHAnsi" w:hAnsiTheme="minorHAnsi" w:cstheme="minorHAnsi"/>
          <w:color w:val="000009"/>
        </w:rPr>
        <w:t>lavorativa</w:t>
      </w:r>
      <w:r w:rsidR="009650A5">
        <w:rPr>
          <w:rFonts w:asciiTheme="minorHAnsi" w:hAnsiTheme="minorHAnsi" w:cstheme="minorHAnsi"/>
          <w:color w:val="000009"/>
        </w:rPr>
        <w:t xml:space="preserve"> per </w:t>
      </w:r>
      <w:r w:rsidR="009650A5" w:rsidRPr="009650A5">
        <w:rPr>
          <w:rFonts w:asciiTheme="minorHAnsi" w:hAnsiTheme="minorHAnsi" w:cstheme="minorHAnsi"/>
          <w:color w:val="000009"/>
        </w:rPr>
        <w:t>12 beneficiari</w:t>
      </w:r>
      <w:r w:rsidR="009650A5">
        <w:rPr>
          <w:rFonts w:asciiTheme="minorHAnsi" w:hAnsiTheme="minorHAnsi" w:cstheme="minorHAnsi"/>
          <w:color w:val="000009"/>
        </w:rPr>
        <w:t>.</w:t>
      </w:r>
    </w:p>
    <w:p w14:paraId="20D8BBC9" w14:textId="77777777" w:rsidR="009650A5" w:rsidRDefault="009650A5" w:rsidP="00415E64">
      <w:pPr>
        <w:pStyle w:val="Corpotesto"/>
        <w:spacing w:before="4" w:line="276" w:lineRule="auto"/>
        <w:ind w:left="0" w:right="218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Il</w:t>
      </w:r>
      <w:r w:rsidR="005A1606" w:rsidRPr="00415E64">
        <w:rPr>
          <w:rFonts w:asciiTheme="minorHAnsi" w:hAnsiTheme="minorHAnsi" w:cstheme="minorHAnsi"/>
          <w:color w:val="000009"/>
        </w:rPr>
        <w:t xml:space="preserve"> percorso</w:t>
      </w:r>
      <w:r>
        <w:rPr>
          <w:rFonts w:asciiTheme="minorHAnsi" w:hAnsiTheme="minorHAnsi" w:cstheme="minorHAnsi"/>
          <w:color w:val="000009"/>
        </w:rPr>
        <w:t xml:space="preserve"> di autonomia</w:t>
      </w:r>
      <w:r w:rsidR="005A1606" w:rsidRPr="00415E64">
        <w:rPr>
          <w:rFonts w:asciiTheme="minorHAnsi" w:hAnsiTheme="minorHAnsi" w:cstheme="minorHAnsi"/>
          <w:color w:val="000009"/>
        </w:rPr>
        <w:t xml:space="preserve">, secondo quanto disposto dal </w:t>
      </w:r>
      <w:r w:rsidR="00814044">
        <w:rPr>
          <w:rFonts w:asciiTheme="minorHAnsi" w:hAnsiTheme="minorHAnsi" w:cstheme="minorHAnsi"/>
          <w:color w:val="000009"/>
        </w:rPr>
        <w:t>Ministero del Lavoro e delle Politiche Sociali (</w:t>
      </w:r>
      <w:r w:rsidR="005A1606" w:rsidRPr="00415E64">
        <w:rPr>
          <w:rFonts w:asciiTheme="minorHAnsi" w:hAnsiTheme="minorHAnsi" w:cstheme="minorHAnsi"/>
          <w:color w:val="000009"/>
        </w:rPr>
        <w:t>MLPS</w:t>
      </w:r>
      <w:r w:rsidR="00814044">
        <w:rPr>
          <w:rFonts w:asciiTheme="minorHAnsi" w:hAnsiTheme="minorHAnsi" w:cstheme="minorHAnsi"/>
          <w:color w:val="000009"/>
        </w:rPr>
        <w:t>)</w:t>
      </w:r>
      <w:r w:rsidR="005A1606" w:rsidRPr="00415E64">
        <w:rPr>
          <w:rFonts w:asciiTheme="minorHAnsi" w:hAnsiTheme="minorHAnsi" w:cstheme="minorHAnsi"/>
          <w:color w:val="000009"/>
        </w:rPr>
        <w:t xml:space="preserve">, </w:t>
      </w:r>
    </w:p>
    <w:p w14:paraId="20D8BBCA" w14:textId="77777777" w:rsidR="00D4014F" w:rsidRDefault="005A1606" w:rsidP="00415E64">
      <w:pPr>
        <w:pStyle w:val="Corpotesto"/>
        <w:spacing w:before="4" w:line="276" w:lineRule="auto"/>
        <w:ind w:left="0" w:right="218"/>
        <w:rPr>
          <w:rFonts w:asciiTheme="minorHAnsi" w:hAnsiTheme="minorHAnsi" w:cstheme="minorHAnsi"/>
          <w:color w:val="000009"/>
        </w:rPr>
      </w:pPr>
      <w:r w:rsidRPr="00415E64">
        <w:rPr>
          <w:rFonts w:asciiTheme="minorHAnsi" w:hAnsiTheme="minorHAnsi" w:cstheme="minorHAnsi"/>
          <w:color w:val="000009"/>
        </w:rPr>
        <w:t>comprende tre linee di intervento:</w:t>
      </w:r>
    </w:p>
    <w:p w14:paraId="20D8BBCB" w14:textId="77777777" w:rsidR="00415E64" w:rsidRPr="00415E64" w:rsidRDefault="00415E64" w:rsidP="00415E64">
      <w:pPr>
        <w:pStyle w:val="Corpotesto"/>
        <w:spacing w:before="4" w:line="276" w:lineRule="auto"/>
        <w:ind w:left="0" w:right="218"/>
        <w:rPr>
          <w:rFonts w:asciiTheme="minorHAnsi" w:hAnsiTheme="minorHAnsi" w:cstheme="minorHAnsi"/>
        </w:rPr>
      </w:pPr>
    </w:p>
    <w:p w14:paraId="20D8BBCC" w14:textId="77777777" w:rsidR="00D4014F" w:rsidRPr="00415E64" w:rsidRDefault="006053AB" w:rsidP="00415E64">
      <w:pPr>
        <w:pStyle w:val="Titolo3"/>
        <w:numPr>
          <w:ilvl w:val="0"/>
          <w:numId w:val="7"/>
        </w:numPr>
        <w:tabs>
          <w:tab w:val="left" w:pos="819"/>
        </w:tabs>
        <w:spacing w:before="17" w:line="276" w:lineRule="auto"/>
        <w:jc w:val="both"/>
        <w:rPr>
          <w:rFonts w:asciiTheme="minorHAnsi" w:hAnsiTheme="minorHAnsi" w:cstheme="minorHAnsi"/>
        </w:rPr>
      </w:pPr>
      <w:r w:rsidRPr="00A80183">
        <w:rPr>
          <w:rFonts w:asciiTheme="minorHAnsi" w:hAnsiTheme="minorHAnsi" w:cstheme="minorHAnsi"/>
          <w:i w:val="0"/>
          <w:color w:val="000009"/>
        </w:rPr>
        <w:t>DEFINIZIONE</w:t>
      </w:r>
      <w:r w:rsidRPr="00A80183">
        <w:rPr>
          <w:rFonts w:asciiTheme="minorHAnsi" w:hAnsiTheme="minorHAnsi" w:cstheme="minorHAnsi"/>
          <w:i w:val="0"/>
          <w:color w:val="000009"/>
          <w:spacing w:val="-11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E</w:t>
      </w:r>
      <w:r w:rsidRPr="00A80183">
        <w:rPr>
          <w:rFonts w:asciiTheme="minorHAnsi" w:hAnsiTheme="minorHAnsi" w:cstheme="minorHAnsi"/>
          <w:i w:val="0"/>
          <w:color w:val="000009"/>
          <w:spacing w:val="-9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ATTIVAZIONE</w:t>
      </w:r>
      <w:r w:rsidRPr="00A80183">
        <w:rPr>
          <w:rFonts w:asciiTheme="minorHAnsi" w:hAnsiTheme="minorHAnsi" w:cstheme="minorHAnsi"/>
          <w:i w:val="0"/>
          <w:color w:val="000009"/>
          <w:spacing w:val="-5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DEL</w:t>
      </w:r>
      <w:r w:rsidRPr="00A80183">
        <w:rPr>
          <w:rFonts w:asciiTheme="minorHAnsi" w:hAnsiTheme="minorHAnsi" w:cstheme="minorHAnsi"/>
          <w:i w:val="0"/>
          <w:color w:val="000009"/>
          <w:spacing w:val="-11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PROGETTO</w:t>
      </w:r>
      <w:r w:rsidRPr="00A80183">
        <w:rPr>
          <w:rFonts w:asciiTheme="minorHAnsi" w:hAnsiTheme="minorHAnsi" w:cstheme="minorHAnsi"/>
          <w:i w:val="0"/>
          <w:color w:val="000009"/>
          <w:spacing w:val="-5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INDIVIDUALIZZATO</w:t>
      </w:r>
      <w:r w:rsidR="00B71AF5" w:rsidRPr="00415E64">
        <w:rPr>
          <w:rFonts w:asciiTheme="minorHAnsi" w:hAnsiTheme="minorHAnsi" w:cstheme="minorHAnsi"/>
          <w:color w:val="000009"/>
        </w:rPr>
        <w:t>:</w:t>
      </w:r>
    </w:p>
    <w:p w14:paraId="20D8BBCD" w14:textId="77777777" w:rsidR="00B71AF5" w:rsidRPr="00415E64" w:rsidRDefault="006053AB" w:rsidP="00606CBF">
      <w:pPr>
        <w:spacing w:line="276" w:lineRule="auto"/>
        <w:ind w:left="709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sì </w:t>
      </w:r>
      <w:r w:rsidRPr="00415E64">
        <w:rPr>
          <w:rFonts w:asciiTheme="minorHAnsi" w:hAnsiTheme="minorHAnsi" w:cstheme="minorHAnsi"/>
          <w:bCs/>
          <w:iCs/>
        </w:rPr>
        <w:t>individuer</w:t>
      </w:r>
      <w:r>
        <w:rPr>
          <w:rFonts w:asciiTheme="minorHAnsi" w:hAnsiTheme="minorHAnsi" w:cstheme="minorHAnsi"/>
          <w:bCs/>
          <w:iCs/>
        </w:rPr>
        <w:t>anno</w:t>
      </w:r>
      <w:r w:rsidR="00B71AF5" w:rsidRPr="00415E64">
        <w:rPr>
          <w:rFonts w:asciiTheme="minorHAnsi" w:hAnsiTheme="minorHAnsi" w:cstheme="minorHAnsi"/>
          <w:bCs/>
          <w:iCs/>
        </w:rPr>
        <w:t xml:space="preserve"> gli obiettivi </w:t>
      </w:r>
      <w:r>
        <w:rPr>
          <w:rFonts w:asciiTheme="minorHAnsi" w:hAnsiTheme="minorHAnsi" w:cstheme="minorHAnsi"/>
          <w:bCs/>
          <w:iCs/>
        </w:rPr>
        <w:t>da</w:t>
      </w:r>
      <w:r w:rsidR="00B71AF5" w:rsidRPr="00415E64">
        <w:rPr>
          <w:rFonts w:asciiTheme="minorHAnsi" w:hAnsiTheme="minorHAnsi" w:cstheme="minorHAnsi"/>
          <w:bCs/>
          <w:iCs/>
        </w:rPr>
        <w:t xml:space="preserve"> raggiungere e i sostegni </w:t>
      </w:r>
      <w:r>
        <w:rPr>
          <w:rFonts w:asciiTheme="minorHAnsi" w:hAnsiTheme="minorHAnsi" w:cstheme="minorHAnsi"/>
          <w:bCs/>
          <w:iCs/>
        </w:rPr>
        <w:t>da</w:t>
      </w:r>
      <w:r w:rsidR="00B71AF5" w:rsidRPr="00415E64">
        <w:rPr>
          <w:rFonts w:asciiTheme="minorHAnsi" w:hAnsiTheme="minorHAnsi" w:cstheme="minorHAnsi"/>
          <w:bCs/>
          <w:iCs/>
        </w:rPr>
        <w:t xml:space="preserve"> fornire</w:t>
      </w:r>
      <w:r>
        <w:rPr>
          <w:rFonts w:asciiTheme="minorHAnsi" w:hAnsiTheme="minorHAnsi" w:cstheme="minorHAnsi"/>
          <w:bCs/>
          <w:iCs/>
        </w:rPr>
        <w:t xml:space="preserve"> per garantire i</w:t>
      </w:r>
      <w:r w:rsidR="00B71AF5" w:rsidRPr="00415E64">
        <w:rPr>
          <w:rFonts w:asciiTheme="minorHAnsi" w:hAnsiTheme="minorHAnsi" w:cstheme="minorHAnsi"/>
          <w:bCs/>
          <w:iCs/>
        </w:rPr>
        <w:t>l percorso verso l’autonomia abitativa e lavorativa in una prospettiva di lungo periodo.</w:t>
      </w:r>
    </w:p>
    <w:p w14:paraId="20D8BBCE" w14:textId="77777777" w:rsidR="00B71AF5" w:rsidRPr="00415E64" w:rsidRDefault="00B71AF5" w:rsidP="00415E64">
      <w:pPr>
        <w:spacing w:line="276" w:lineRule="auto"/>
        <w:ind w:left="709"/>
        <w:jc w:val="both"/>
        <w:rPr>
          <w:rFonts w:asciiTheme="minorHAnsi" w:hAnsiTheme="minorHAnsi" w:cstheme="minorHAnsi"/>
          <w:bCs/>
          <w:iCs/>
        </w:rPr>
      </w:pPr>
    </w:p>
    <w:p w14:paraId="20D8BBCF" w14:textId="77777777" w:rsidR="00D4014F" w:rsidRPr="006053AB" w:rsidRDefault="006053AB" w:rsidP="00415E64">
      <w:pPr>
        <w:pStyle w:val="Paragrafoelenco"/>
        <w:numPr>
          <w:ilvl w:val="0"/>
          <w:numId w:val="7"/>
        </w:numPr>
        <w:tabs>
          <w:tab w:val="left" w:pos="819"/>
        </w:tabs>
        <w:spacing w:before="42" w:line="276" w:lineRule="auto"/>
        <w:rPr>
          <w:rFonts w:asciiTheme="minorHAnsi" w:hAnsiTheme="minorHAnsi" w:cstheme="minorHAnsi"/>
          <w:b/>
          <w:i/>
        </w:rPr>
      </w:pPr>
      <w:r w:rsidRPr="006053AB">
        <w:rPr>
          <w:rFonts w:asciiTheme="minorHAnsi" w:hAnsiTheme="minorHAnsi" w:cstheme="minorHAnsi"/>
          <w:b/>
          <w:color w:val="000009"/>
        </w:rPr>
        <w:t>ABITAZIONE, ADATTAMENTO</w:t>
      </w:r>
      <w:r w:rsidRPr="006053AB">
        <w:rPr>
          <w:rFonts w:asciiTheme="minorHAnsi" w:hAnsiTheme="minorHAnsi" w:cstheme="minorHAnsi"/>
          <w:b/>
          <w:color w:val="000009"/>
          <w:spacing w:val="-5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DEGLI</w:t>
      </w:r>
      <w:r w:rsidRPr="006053AB">
        <w:rPr>
          <w:rFonts w:asciiTheme="minorHAnsi" w:hAnsiTheme="minorHAnsi" w:cstheme="minorHAnsi"/>
          <w:b/>
          <w:color w:val="000009"/>
          <w:spacing w:val="-8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SPAZI,</w:t>
      </w:r>
      <w:r w:rsidRPr="006053AB">
        <w:rPr>
          <w:rFonts w:asciiTheme="minorHAnsi" w:hAnsiTheme="minorHAnsi" w:cstheme="minorHAnsi"/>
          <w:b/>
          <w:color w:val="000009"/>
          <w:spacing w:val="-4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DOMOTICA</w:t>
      </w:r>
      <w:r w:rsidRPr="006053AB">
        <w:rPr>
          <w:rFonts w:asciiTheme="minorHAnsi" w:hAnsiTheme="minorHAnsi" w:cstheme="minorHAnsi"/>
          <w:b/>
          <w:color w:val="000009"/>
          <w:spacing w:val="-11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E</w:t>
      </w:r>
      <w:r w:rsidRPr="006053AB">
        <w:rPr>
          <w:rFonts w:asciiTheme="minorHAnsi" w:hAnsiTheme="minorHAnsi" w:cstheme="minorHAnsi"/>
          <w:b/>
          <w:color w:val="000009"/>
          <w:spacing w:val="-7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ASSISTENZA</w:t>
      </w:r>
      <w:r w:rsidRPr="006053AB">
        <w:rPr>
          <w:rFonts w:asciiTheme="minorHAnsi" w:hAnsiTheme="minorHAnsi" w:cstheme="minorHAnsi"/>
          <w:b/>
          <w:color w:val="000009"/>
          <w:spacing w:val="-5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A</w:t>
      </w:r>
      <w:r w:rsidRPr="006053AB">
        <w:rPr>
          <w:rFonts w:asciiTheme="minorHAnsi" w:hAnsiTheme="minorHAnsi" w:cstheme="minorHAnsi"/>
          <w:b/>
          <w:color w:val="000009"/>
          <w:spacing w:val="-3"/>
        </w:rPr>
        <w:t xml:space="preserve"> </w:t>
      </w:r>
      <w:r w:rsidRPr="006053AB">
        <w:rPr>
          <w:rFonts w:asciiTheme="minorHAnsi" w:hAnsiTheme="minorHAnsi" w:cstheme="minorHAnsi"/>
          <w:b/>
          <w:color w:val="000009"/>
        </w:rPr>
        <w:t>DISTANZA</w:t>
      </w:r>
      <w:r w:rsidR="00B71AF5" w:rsidRPr="006053AB">
        <w:rPr>
          <w:rFonts w:asciiTheme="minorHAnsi" w:hAnsiTheme="minorHAnsi" w:cstheme="minorHAnsi"/>
          <w:b/>
          <w:i/>
          <w:color w:val="000009"/>
        </w:rPr>
        <w:t>:</w:t>
      </w:r>
    </w:p>
    <w:p w14:paraId="20D8BBD0" w14:textId="77777777" w:rsidR="009650A5" w:rsidRPr="006053AB" w:rsidRDefault="00B71AF5" w:rsidP="00415E64">
      <w:pPr>
        <w:pStyle w:val="Paragrafoelenco"/>
        <w:tabs>
          <w:tab w:val="left" w:pos="819"/>
        </w:tabs>
        <w:spacing w:before="42" w:line="276" w:lineRule="auto"/>
        <w:ind w:left="720"/>
        <w:rPr>
          <w:rFonts w:asciiTheme="minorHAnsi" w:hAnsiTheme="minorHAnsi" w:cstheme="minorHAnsi"/>
          <w:color w:val="000009"/>
        </w:rPr>
      </w:pPr>
      <w:r w:rsidRPr="006053AB">
        <w:rPr>
          <w:rFonts w:asciiTheme="minorHAnsi" w:hAnsiTheme="minorHAnsi" w:cstheme="minorHAnsi"/>
          <w:color w:val="000009"/>
        </w:rPr>
        <w:t>attraverso le risorse dell’Avviso verrà adattata, dotata di domotica e messa a disposizione</w:t>
      </w:r>
      <w:r w:rsidR="006053AB" w:rsidRPr="006053AB">
        <w:rPr>
          <w:rFonts w:asciiTheme="minorHAnsi" w:hAnsiTheme="minorHAnsi" w:cstheme="minorHAnsi"/>
          <w:color w:val="000009"/>
        </w:rPr>
        <w:t xml:space="preserve"> dei beneficiari una</w:t>
      </w:r>
      <w:r w:rsidRPr="006053AB">
        <w:rPr>
          <w:rFonts w:asciiTheme="minorHAnsi" w:hAnsiTheme="minorHAnsi" w:cstheme="minorHAnsi"/>
          <w:color w:val="000009"/>
        </w:rPr>
        <w:t xml:space="preserve"> struttura di proprietà</w:t>
      </w:r>
      <w:r w:rsidR="00113DF7">
        <w:rPr>
          <w:rFonts w:asciiTheme="minorHAnsi" w:hAnsiTheme="minorHAnsi" w:cstheme="minorHAnsi"/>
          <w:color w:val="000009"/>
        </w:rPr>
        <w:t xml:space="preserve"> </w:t>
      </w:r>
      <w:r w:rsidR="00113DF7" w:rsidRPr="006038C7">
        <w:rPr>
          <w:rFonts w:asciiTheme="minorHAnsi" w:hAnsiTheme="minorHAnsi" w:cstheme="minorHAnsi"/>
          <w:color w:val="000009"/>
        </w:rPr>
        <w:t>pubblica</w:t>
      </w:r>
      <w:r w:rsidR="006053AB" w:rsidRPr="006053AB">
        <w:rPr>
          <w:rFonts w:asciiTheme="minorHAnsi" w:hAnsiTheme="minorHAnsi" w:cstheme="minorHAnsi"/>
          <w:color w:val="000009"/>
        </w:rPr>
        <w:t xml:space="preserve"> ubicata</w:t>
      </w:r>
      <w:r w:rsidRPr="006053AB">
        <w:rPr>
          <w:rFonts w:asciiTheme="minorHAnsi" w:hAnsiTheme="minorHAnsi" w:cstheme="minorHAnsi"/>
          <w:color w:val="000009"/>
        </w:rPr>
        <w:t xml:space="preserve"> </w:t>
      </w:r>
      <w:r w:rsidR="006053AB" w:rsidRPr="006053AB">
        <w:rPr>
          <w:rFonts w:asciiTheme="minorHAnsi" w:hAnsiTheme="minorHAnsi" w:cstheme="minorHAnsi"/>
          <w:color w:val="000009"/>
        </w:rPr>
        <w:t>n</w:t>
      </w:r>
      <w:r w:rsidRPr="006053AB">
        <w:rPr>
          <w:rFonts w:asciiTheme="minorHAnsi" w:hAnsiTheme="minorHAnsi" w:cstheme="minorHAnsi"/>
          <w:color w:val="000009"/>
        </w:rPr>
        <w:t xml:space="preserve">el comune di Monte Sant’Angelo, </w:t>
      </w:r>
      <w:r w:rsidR="006053AB" w:rsidRPr="006053AB">
        <w:rPr>
          <w:rFonts w:asciiTheme="minorHAnsi" w:hAnsiTheme="minorHAnsi" w:cstheme="minorHAnsi"/>
          <w:color w:val="000009"/>
        </w:rPr>
        <w:t xml:space="preserve">nella quale verranno realizzati </w:t>
      </w:r>
      <w:r w:rsidRPr="006053AB">
        <w:rPr>
          <w:rFonts w:asciiTheme="minorHAnsi" w:hAnsiTheme="minorHAnsi" w:cstheme="minorHAnsi"/>
          <w:color w:val="000009"/>
        </w:rPr>
        <w:t xml:space="preserve">due gruppi appartamento, ciascuno dei quali potrà ospitare fino ad un massimo di sei persone. </w:t>
      </w:r>
    </w:p>
    <w:p w14:paraId="20D8BBD1" w14:textId="77777777" w:rsidR="00B71AF5" w:rsidRPr="006053AB" w:rsidRDefault="006053AB" w:rsidP="009650A5">
      <w:pPr>
        <w:pStyle w:val="Paragrafoelenco"/>
        <w:tabs>
          <w:tab w:val="left" w:pos="819"/>
        </w:tabs>
        <w:spacing w:before="42" w:line="276" w:lineRule="auto"/>
        <w:ind w:left="720"/>
        <w:rPr>
          <w:rFonts w:asciiTheme="minorHAnsi" w:hAnsiTheme="minorHAnsi" w:cstheme="minorHAnsi"/>
          <w:color w:val="000009"/>
        </w:rPr>
      </w:pPr>
      <w:r w:rsidRPr="006053AB">
        <w:rPr>
          <w:rFonts w:asciiTheme="minorHAnsi" w:hAnsiTheme="minorHAnsi" w:cstheme="minorHAnsi"/>
          <w:color w:val="000009"/>
        </w:rPr>
        <w:t>L’obiettivo del gr</w:t>
      </w:r>
      <w:r w:rsidR="00B71AF5" w:rsidRPr="006053AB">
        <w:rPr>
          <w:rFonts w:asciiTheme="minorHAnsi" w:hAnsiTheme="minorHAnsi" w:cstheme="minorHAnsi"/>
          <w:color w:val="000009"/>
        </w:rPr>
        <w:t xml:space="preserve">uppo appartamento </w:t>
      </w:r>
      <w:r w:rsidRPr="006053AB">
        <w:rPr>
          <w:rFonts w:asciiTheme="minorHAnsi" w:hAnsiTheme="minorHAnsi" w:cstheme="minorHAnsi"/>
          <w:color w:val="000009"/>
        </w:rPr>
        <w:t>è</w:t>
      </w:r>
      <w:r w:rsidR="00B71AF5" w:rsidRPr="006053AB">
        <w:rPr>
          <w:rFonts w:asciiTheme="minorHAnsi" w:hAnsiTheme="minorHAnsi" w:cstheme="minorHAnsi"/>
          <w:color w:val="000009"/>
        </w:rPr>
        <w:t xml:space="preserve"> ricostituire un ambiente di tipo familiare nel quale</w:t>
      </w:r>
      <w:r w:rsidRPr="006053AB">
        <w:rPr>
          <w:rFonts w:asciiTheme="minorHAnsi" w:hAnsiTheme="minorHAnsi" w:cstheme="minorHAnsi"/>
          <w:color w:val="000009"/>
        </w:rPr>
        <w:t>, la persona con disabilità</w:t>
      </w:r>
      <w:r w:rsidR="00B71AF5" w:rsidRPr="006053AB">
        <w:rPr>
          <w:rFonts w:asciiTheme="minorHAnsi" w:hAnsiTheme="minorHAnsi" w:cstheme="minorHAnsi"/>
          <w:color w:val="000009"/>
        </w:rPr>
        <w:t xml:space="preserve"> </w:t>
      </w:r>
      <w:r w:rsidRPr="006053AB">
        <w:rPr>
          <w:rFonts w:asciiTheme="minorHAnsi" w:hAnsiTheme="minorHAnsi" w:cstheme="minorHAnsi"/>
          <w:color w:val="000009"/>
        </w:rPr>
        <w:t>potrà</w:t>
      </w:r>
      <w:r w:rsidR="00A57397" w:rsidRPr="006053AB">
        <w:rPr>
          <w:rFonts w:asciiTheme="minorHAnsi" w:hAnsiTheme="minorHAnsi" w:cstheme="minorHAnsi"/>
          <w:color w:val="000009"/>
        </w:rPr>
        <w:t>, attraverso</w:t>
      </w:r>
      <w:r w:rsidRPr="006053AB">
        <w:rPr>
          <w:rFonts w:asciiTheme="minorHAnsi" w:hAnsiTheme="minorHAnsi" w:cstheme="minorHAnsi"/>
          <w:color w:val="000009"/>
        </w:rPr>
        <w:t xml:space="preserve"> personale specializzato, sperimentare spazi di autonomia.</w:t>
      </w:r>
      <w:r w:rsidR="00A57397" w:rsidRPr="006053AB">
        <w:rPr>
          <w:rFonts w:asciiTheme="minorHAnsi" w:hAnsiTheme="minorHAnsi" w:cstheme="minorHAnsi"/>
          <w:color w:val="000009"/>
        </w:rPr>
        <w:t xml:space="preserve"> </w:t>
      </w:r>
    </w:p>
    <w:p w14:paraId="20D8BBD2" w14:textId="77777777" w:rsidR="00415E64" w:rsidRPr="009650A5" w:rsidRDefault="00415E64" w:rsidP="00415E64">
      <w:pPr>
        <w:pStyle w:val="Paragrafoelenco"/>
        <w:tabs>
          <w:tab w:val="left" w:pos="819"/>
        </w:tabs>
        <w:spacing w:before="42" w:line="276" w:lineRule="auto"/>
        <w:ind w:left="720"/>
        <w:rPr>
          <w:rFonts w:asciiTheme="minorHAnsi" w:hAnsiTheme="minorHAnsi" w:cstheme="minorHAnsi"/>
          <w:u w:val="single"/>
        </w:rPr>
      </w:pPr>
    </w:p>
    <w:p w14:paraId="20D8BBD3" w14:textId="77777777" w:rsidR="00D4014F" w:rsidRPr="00A80183" w:rsidRDefault="006053AB" w:rsidP="00415E64">
      <w:pPr>
        <w:pStyle w:val="Titolo3"/>
        <w:numPr>
          <w:ilvl w:val="0"/>
          <w:numId w:val="7"/>
        </w:numPr>
        <w:spacing w:before="38" w:line="276" w:lineRule="auto"/>
        <w:ind w:right="203"/>
        <w:jc w:val="both"/>
        <w:rPr>
          <w:rFonts w:asciiTheme="minorHAnsi" w:hAnsiTheme="minorHAnsi" w:cstheme="minorHAnsi"/>
          <w:i w:val="0"/>
        </w:rPr>
      </w:pPr>
      <w:r w:rsidRPr="00A80183">
        <w:rPr>
          <w:rFonts w:asciiTheme="minorHAnsi" w:hAnsiTheme="minorHAnsi" w:cstheme="minorHAnsi"/>
          <w:i w:val="0"/>
          <w:color w:val="000009"/>
        </w:rPr>
        <w:t>LAVORO, OVVERO SVILUPPO DELLE COMPETENZE DIGITALI PER LE PERSONE CON DISABILITÀ COINVOLTE NEL PROGETTO E AVVIO DI PERCORSI LAVORATIVI ANCHE</w:t>
      </w:r>
      <w:r w:rsidRPr="00A80183">
        <w:rPr>
          <w:rFonts w:asciiTheme="minorHAnsi" w:hAnsiTheme="minorHAnsi" w:cstheme="minorHAnsi"/>
          <w:i w:val="0"/>
          <w:color w:val="000009"/>
          <w:spacing w:val="-3"/>
        </w:rPr>
        <w:t xml:space="preserve"> </w:t>
      </w:r>
      <w:r w:rsidRPr="00A80183">
        <w:rPr>
          <w:rFonts w:asciiTheme="minorHAnsi" w:hAnsiTheme="minorHAnsi" w:cstheme="minorHAnsi"/>
          <w:i w:val="0"/>
          <w:color w:val="000009"/>
        </w:rPr>
        <w:t>A DISTANZA:</w:t>
      </w:r>
    </w:p>
    <w:p w14:paraId="20D8BBD4" w14:textId="77777777" w:rsidR="0061755B" w:rsidRDefault="006053AB" w:rsidP="0061755B">
      <w:pPr>
        <w:tabs>
          <w:tab w:val="left" w:pos="709"/>
          <w:tab w:val="left" w:pos="993"/>
        </w:tabs>
        <w:spacing w:line="276" w:lineRule="auto"/>
        <w:ind w:left="720" w:right="206"/>
        <w:jc w:val="both"/>
        <w:rPr>
          <w:rFonts w:asciiTheme="minorHAnsi" w:hAnsiTheme="minorHAnsi" w:cstheme="minorHAnsi"/>
          <w:color w:val="000009"/>
        </w:rPr>
      </w:pPr>
      <w:r w:rsidRPr="006053AB">
        <w:rPr>
          <w:rFonts w:asciiTheme="minorHAnsi" w:hAnsiTheme="minorHAnsi" w:cstheme="minorHAnsi"/>
          <w:color w:val="000009"/>
        </w:rPr>
        <w:t>verranno</w:t>
      </w:r>
      <w:r>
        <w:rPr>
          <w:rFonts w:asciiTheme="minorHAnsi" w:hAnsiTheme="minorHAnsi" w:cstheme="minorHAnsi"/>
          <w:color w:val="000009"/>
        </w:rPr>
        <w:t xml:space="preserve"> </w:t>
      </w:r>
      <w:r w:rsidRPr="006053AB">
        <w:rPr>
          <w:rFonts w:asciiTheme="minorHAnsi" w:hAnsiTheme="minorHAnsi" w:cstheme="minorHAnsi"/>
          <w:color w:val="000009"/>
        </w:rPr>
        <w:t>realizzate</w:t>
      </w:r>
      <w:r>
        <w:rPr>
          <w:rFonts w:asciiTheme="minorHAnsi" w:hAnsiTheme="minorHAnsi" w:cstheme="minorHAnsi"/>
          <w:color w:val="000009"/>
        </w:rPr>
        <w:t xml:space="preserve">, </w:t>
      </w:r>
      <w:r w:rsidRPr="006053AB">
        <w:rPr>
          <w:rFonts w:asciiTheme="minorHAnsi" w:hAnsiTheme="minorHAnsi" w:cstheme="minorHAnsi"/>
          <w:color w:val="000009"/>
        </w:rPr>
        <w:t>al fine di sostenere l’accesso delle persone con disabilità al mercato del lavoro</w:t>
      </w:r>
      <w:r w:rsidR="0061755B">
        <w:rPr>
          <w:rFonts w:asciiTheme="minorHAnsi" w:hAnsiTheme="minorHAnsi" w:cstheme="minorHAnsi"/>
          <w:color w:val="000009"/>
        </w:rPr>
        <w:t>,</w:t>
      </w:r>
      <w:r w:rsidRPr="006053AB">
        <w:rPr>
          <w:rFonts w:asciiTheme="minorHAnsi" w:hAnsiTheme="minorHAnsi" w:cstheme="minorHAnsi"/>
          <w:color w:val="000009"/>
        </w:rPr>
        <w:t xml:space="preserve"> le           seguenti azioni:</w:t>
      </w:r>
    </w:p>
    <w:p w14:paraId="20D8BBD5" w14:textId="77777777" w:rsidR="0061755B" w:rsidRDefault="005A1606" w:rsidP="0061755B">
      <w:pPr>
        <w:pStyle w:val="Paragrafoelenco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right="206"/>
        <w:rPr>
          <w:rFonts w:asciiTheme="minorHAnsi" w:hAnsiTheme="minorHAnsi" w:cstheme="minorHAnsi"/>
          <w:color w:val="000009"/>
        </w:rPr>
      </w:pPr>
      <w:r w:rsidRPr="0061755B">
        <w:rPr>
          <w:rFonts w:asciiTheme="minorHAnsi" w:hAnsiTheme="minorHAnsi" w:cstheme="minorHAnsi"/>
          <w:color w:val="000009"/>
          <w:spacing w:val="-1"/>
        </w:rPr>
        <w:t>formazione</w:t>
      </w:r>
      <w:r w:rsidRPr="0061755B">
        <w:rPr>
          <w:rFonts w:asciiTheme="minorHAnsi" w:hAnsiTheme="minorHAnsi" w:cstheme="minorHAnsi"/>
          <w:color w:val="000009"/>
          <w:spacing w:val="-14"/>
        </w:rPr>
        <w:t xml:space="preserve"> </w:t>
      </w:r>
      <w:r w:rsidRPr="0061755B">
        <w:rPr>
          <w:rFonts w:asciiTheme="minorHAnsi" w:hAnsiTheme="minorHAnsi" w:cstheme="minorHAnsi"/>
          <w:color w:val="000009"/>
          <w:spacing w:val="-1"/>
        </w:rPr>
        <w:t>nel</w:t>
      </w:r>
      <w:r w:rsidRPr="0061755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61755B">
        <w:rPr>
          <w:rFonts w:asciiTheme="minorHAnsi" w:hAnsiTheme="minorHAnsi" w:cstheme="minorHAnsi"/>
          <w:color w:val="000009"/>
          <w:spacing w:val="-1"/>
        </w:rPr>
        <w:t>settore</w:t>
      </w:r>
      <w:r w:rsidRPr="0061755B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61755B">
        <w:rPr>
          <w:rFonts w:asciiTheme="minorHAnsi" w:hAnsiTheme="minorHAnsi" w:cstheme="minorHAnsi"/>
          <w:color w:val="000009"/>
          <w:spacing w:val="-1"/>
        </w:rPr>
        <w:t>delle</w:t>
      </w:r>
      <w:r w:rsidRPr="0061755B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61755B">
        <w:rPr>
          <w:rFonts w:asciiTheme="minorHAnsi" w:hAnsiTheme="minorHAnsi" w:cstheme="minorHAnsi"/>
          <w:color w:val="000009"/>
          <w:spacing w:val="-1"/>
        </w:rPr>
        <w:t>competenze</w:t>
      </w:r>
      <w:r w:rsidRPr="0061755B">
        <w:rPr>
          <w:rFonts w:asciiTheme="minorHAnsi" w:hAnsiTheme="minorHAnsi" w:cstheme="minorHAnsi"/>
          <w:color w:val="000009"/>
          <w:spacing w:val="-13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digitali</w:t>
      </w:r>
      <w:r w:rsidRPr="0061755B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e</w:t>
      </w:r>
      <w:r w:rsidRPr="0061755B">
        <w:rPr>
          <w:rFonts w:asciiTheme="minorHAnsi" w:hAnsiTheme="minorHAnsi" w:cstheme="minorHAnsi"/>
          <w:color w:val="000009"/>
          <w:spacing w:val="-14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fornitura</w:t>
      </w:r>
      <w:r w:rsidRPr="0061755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della</w:t>
      </w:r>
      <w:r w:rsidRPr="0061755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strumentazione</w:t>
      </w:r>
      <w:r w:rsidRPr="0061755B">
        <w:rPr>
          <w:rFonts w:asciiTheme="minorHAnsi" w:hAnsiTheme="minorHAnsi" w:cstheme="minorHAnsi"/>
          <w:color w:val="000009"/>
          <w:spacing w:val="-14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necessaria</w:t>
      </w:r>
      <w:r w:rsidRPr="0061755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per</w:t>
      </w:r>
      <w:r w:rsidRPr="0061755B">
        <w:rPr>
          <w:rFonts w:asciiTheme="minorHAnsi" w:hAnsiTheme="minorHAnsi" w:cstheme="minorHAnsi"/>
          <w:color w:val="000009"/>
          <w:spacing w:val="-13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lo</w:t>
      </w:r>
      <w:r w:rsidRPr="0061755B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svolgimento</w:t>
      </w:r>
      <w:r w:rsidRPr="0061755B">
        <w:rPr>
          <w:rFonts w:asciiTheme="minorHAnsi" w:hAnsiTheme="minorHAnsi" w:cstheme="minorHAnsi"/>
          <w:color w:val="000009"/>
          <w:spacing w:val="-48"/>
        </w:rPr>
        <w:t xml:space="preserve"> </w:t>
      </w:r>
      <w:r w:rsidR="009650A5" w:rsidRPr="0061755B">
        <w:rPr>
          <w:rFonts w:asciiTheme="minorHAnsi" w:hAnsiTheme="minorHAnsi" w:cstheme="minorHAnsi"/>
          <w:color w:val="000009"/>
          <w:spacing w:val="-48"/>
        </w:rPr>
        <w:t xml:space="preserve">    </w:t>
      </w:r>
      <w:r w:rsidRPr="0061755B">
        <w:rPr>
          <w:rFonts w:asciiTheme="minorHAnsi" w:hAnsiTheme="minorHAnsi" w:cstheme="minorHAnsi"/>
          <w:color w:val="000009"/>
        </w:rPr>
        <w:t>del lavoro</w:t>
      </w:r>
      <w:r w:rsidRPr="0061755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da remoto;</w:t>
      </w:r>
    </w:p>
    <w:p w14:paraId="20D8BBD6" w14:textId="77777777" w:rsidR="00D4014F" w:rsidRPr="0061755B" w:rsidRDefault="005A1606" w:rsidP="0061755B">
      <w:pPr>
        <w:pStyle w:val="Paragrafoelenco"/>
        <w:numPr>
          <w:ilvl w:val="0"/>
          <w:numId w:val="16"/>
        </w:numPr>
        <w:tabs>
          <w:tab w:val="left" w:pos="709"/>
          <w:tab w:val="left" w:pos="993"/>
        </w:tabs>
        <w:spacing w:line="276" w:lineRule="auto"/>
        <w:ind w:right="206"/>
        <w:rPr>
          <w:rFonts w:asciiTheme="minorHAnsi" w:hAnsiTheme="minorHAnsi" w:cstheme="minorHAnsi"/>
          <w:color w:val="000009"/>
        </w:rPr>
      </w:pPr>
      <w:r w:rsidRPr="0061755B">
        <w:rPr>
          <w:rFonts w:asciiTheme="minorHAnsi" w:hAnsiTheme="minorHAnsi" w:cstheme="minorHAnsi"/>
          <w:color w:val="000009"/>
        </w:rPr>
        <w:t>tirocini formativi anche</w:t>
      </w:r>
      <w:r w:rsidRPr="0061755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in modalità</w:t>
      </w:r>
      <w:r w:rsidRPr="0061755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on</w:t>
      </w:r>
      <w:r w:rsidRPr="0061755B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61755B">
        <w:rPr>
          <w:rFonts w:asciiTheme="minorHAnsi" w:hAnsiTheme="minorHAnsi" w:cstheme="minorHAnsi"/>
          <w:color w:val="000009"/>
        </w:rPr>
        <w:t>line.</w:t>
      </w:r>
    </w:p>
    <w:p w14:paraId="20D8BBD7" w14:textId="77777777" w:rsidR="00415E64" w:rsidRPr="00415E64" w:rsidRDefault="00415E64" w:rsidP="00415E64">
      <w:pPr>
        <w:pStyle w:val="Paragrafoelenco"/>
        <w:tabs>
          <w:tab w:val="left" w:pos="332"/>
        </w:tabs>
        <w:spacing w:before="1" w:line="276" w:lineRule="auto"/>
        <w:ind w:left="933" w:right="211"/>
        <w:rPr>
          <w:rFonts w:asciiTheme="minorHAnsi" w:hAnsiTheme="minorHAnsi" w:cstheme="minorHAnsi"/>
        </w:rPr>
      </w:pPr>
    </w:p>
    <w:p w14:paraId="20D8BBD8" w14:textId="77777777" w:rsidR="00D4014F" w:rsidRDefault="0061755B" w:rsidP="00B80615">
      <w:pPr>
        <w:pStyle w:val="Corpotesto"/>
        <w:spacing w:before="5" w:line="276" w:lineRule="auto"/>
        <w:ind w:right="218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Per ciascun beneficiario verranno definite le caratteristiche del percorso di autonomia abitativa e </w:t>
      </w:r>
      <w:r w:rsidR="00987334">
        <w:rPr>
          <w:rFonts w:asciiTheme="minorHAnsi" w:hAnsiTheme="minorHAnsi" w:cstheme="minorHAnsi"/>
          <w:color w:val="000009"/>
        </w:rPr>
        <w:t>del</w:t>
      </w:r>
      <w:r w:rsidR="005A1606" w:rsidRPr="00B80615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5A1606" w:rsidRPr="00B80615">
        <w:rPr>
          <w:rFonts w:asciiTheme="minorHAnsi" w:hAnsiTheme="minorHAnsi" w:cstheme="minorHAnsi"/>
          <w:color w:val="000009"/>
        </w:rPr>
        <w:t>percorso</w:t>
      </w:r>
      <w:r w:rsidR="005A1606" w:rsidRPr="00B80615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B80615">
        <w:rPr>
          <w:rFonts w:asciiTheme="minorHAnsi" w:hAnsiTheme="minorHAnsi" w:cstheme="minorHAnsi"/>
          <w:color w:val="000009"/>
        </w:rPr>
        <w:t>di avviamento</w:t>
      </w:r>
      <w:r w:rsidR="005A1606" w:rsidRPr="00B80615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B80615">
        <w:rPr>
          <w:rFonts w:asciiTheme="minorHAnsi" w:hAnsiTheme="minorHAnsi" w:cstheme="minorHAnsi"/>
          <w:color w:val="000009"/>
        </w:rPr>
        <w:t>al</w:t>
      </w:r>
      <w:r w:rsidR="005A1606" w:rsidRPr="00B80615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5A1606" w:rsidRPr="00B80615">
        <w:rPr>
          <w:rFonts w:asciiTheme="minorHAnsi" w:hAnsiTheme="minorHAnsi" w:cstheme="minorHAnsi"/>
          <w:color w:val="000009"/>
        </w:rPr>
        <w:t>lavoro</w:t>
      </w:r>
      <w:r>
        <w:rPr>
          <w:rFonts w:asciiTheme="minorHAnsi" w:hAnsiTheme="minorHAnsi" w:cstheme="minorHAnsi"/>
          <w:color w:val="000009"/>
        </w:rPr>
        <w:t>/formazione professionalizzante</w:t>
      </w:r>
      <w:r w:rsidR="00113DF7">
        <w:rPr>
          <w:rFonts w:asciiTheme="minorHAnsi" w:hAnsiTheme="minorHAnsi" w:cstheme="minorHAnsi"/>
          <w:color w:val="000009"/>
        </w:rPr>
        <w:t>,</w:t>
      </w:r>
      <w:r>
        <w:rPr>
          <w:rFonts w:asciiTheme="minorHAnsi" w:hAnsiTheme="minorHAnsi" w:cstheme="minorHAnsi"/>
          <w:color w:val="000009"/>
        </w:rPr>
        <w:t xml:space="preserve"> </w:t>
      </w:r>
      <w:r w:rsidR="005A1606" w:rsidRPr="00B80615">
        <w:rPr>
          <w:rFonts w:asciiTheme="minorHAnsi" w:hAnsiTheme="minorHAnsi" w:cstheme="minorHAnsi"/>
          <w:color w:val="000009"/>
        </w:rPr>
        <w:t>a</w:t>
      </w:r>
      <w:r w:rsidR="00DB2E43">
        <w:rPr>
          <w:rFonts w:asciiTheme="minorHAnsi" w:hAnsiTheme="minorHAnsi" w:cstheme="minorHAnsi"/>
          <w:color w:val="000009"/>
        </w:rPr>
        <w:t>nche a</w:t>
      </w:r>
      <w:r w:rsidR="005A1606" w:rsidRPr="00B80615">
        <w:rPr>
          <w:rFonts w:asciiTheme="minorHAnsi" w:hAnsiTheme="minorHAnsi" w:cstheme="minorHAnsi"/>
          <w:color w:val="000009"/>
        </w:rPr>
        <w:t xml:space="preserve"> distanza.</w:t>
      </w:r>
    </w:p>
    <w:p w14:paraId="20D8BBD9" w14:textId="0CE47454" w:rsidR="006038C7" w:rsidRDefault="00DB2E43" w:rsidP="008C2387">
      <w:pPr>
        <w:pStyle w:val="Corpotesto"/>
        <w:spacing w:before="5" w:line="276" w:lineRule="auto"/>
        <w:ind w:right="218"/>
        <w:rPr>
          <w:rFonts w:asciiTheme="minorHAnsi" w:hAnsiTheme="minorHAnsi" w:cstheme="minorHAnsi"/>
          <w:color w:val="000009"/>
        </w:rPr>
      </w:pPr>
      <w:r w:rsidRPr="006038C7">
        <w:rPr>
          <w:rFonts w:asciiTheme="minorHAnsi" w:hAnsiTheme="minorHAnsi" w:cstheme="minorHAnsi"/>
          <w:color w:val="000009"/>
        </w:rPr>
        <w:t xml:space="preserve">Si specifica che non è possibile aderire </w:t>
      </w:r>
      <w:r w:rsidR="00113DF7" w:rsidRPr="006038C7">
        <w:rPr>
          <w:rFonts w:asciiTheme="minorHAnsi" w:hAnsiTheme="minorHAnsi" w:cstheme="minorHAnsi"/>
          <w:color w:val="000009"/>
        </w:rPr>
        <w:t xml:space="preserve">ad una sola linea di </w:t>
      </w:r>
      <w:r w:rsidR="008D0D1A" w:rsidRPr="006038C7">
        <w:rPr>
          <w:rFonts w:asciiTheme="minorHAnsi" w:hAnsiTheme="minorHAnsi" w:cstheme="minorHAnsi"/>
          <w:color w:val="000009"/>
        </w:rPr>
        <w:t>intervento, in</w:t>
      </w:r>
      <w:r w:rsidRPr="006038C7">
        <w:rPr>
          <w:rFonts w:asciiTheme="minorHAnsi" w:hAnsiTheme="minorHAnsi" w:cstheme="minorHAnsi"/>
          <w:color w:val="000009"/>
        </w:rPr>
        <w:t xml:space="preserve"> quanto ciò impedirebbe la costruzione di </w:t>
      </w:r>
      <w:r w:rsidR="00704722" w:rsidRPr="006038C7">
        <w:rPr>
          <w:rFonts w:asciiTheme="minorHAnsi" w:hAnsiTheme="minorHAnsi" w:cstheme="minorHAnsi"/>
          <w:color w:val="000009"/>
        </w:rPr>
        <w:t>un percorso di autonomia valido</w:t>
      </w:r>
      <w:r w:rsidR="00113DF7" w:rsidRPr="006038C7">
        <w:rPr>
          <w:rFonts w:asciiTheme="minorHAnsi" w:hAnsiTheme="minorHAnsi" w:cstheme="minorHAnsi"/>
          <w:color w:val="000009"/>
        </w:rPr>
        <w:t xml:space="preserve"> e, pertanto, occorre aderire a tutte e tre</w:t>
      </w:r>
      <w:r w:rsidR="00704722" w:rsidRPr="006038C7">
        <w:rPr>
          <w:rFonts w:asciiTheme="minorHAnsi" w:hAnsiTheme="minorHAnsi" w:cstheme="minorHAnsi"/>
          <w:color w:val="000009"/>
        </w:rPr>
        <w:t>.</w:t>
      </w:r>
    </w:p>
    <w:p w14:paraId="20D8BBDA" w14:textId="77777777" w:rsidR="008C2387" w:rsidRPr="008C2387" w:rsidRDefault="008C2387" w:rsidP="008C2387">
      <w:pPr>
        <w:pStyle w:val="Corpotesto"/>
        <w:spacing w:before="5" w:line="276" w:lineRule="auto"/>
        <w:ind w:right="218"/>
        <w:rPr>
          <w:rFonts w:asciiTheme="minorHAnsi" w:hAnsiTheme="minorHAnsi" w:cstheme="minorHAnsi"/>
        </w:rPr>
      </w:pPr>
    </w:p>
    <w:p w14:paraId="20D8BBDB" w14:textId="77777777" w:rsidR="00D4014F" w:rsidRPr="00DB2E43" w:rsidRDefault="005A1606" w:rsidP="00A80183">
      <w:pPr>
        <w:pStyle w:val="Titolo3"/>
        <w:spacing w:after="120"/>
        <w:ind w:left="0"/>
        <w:jc w:val="both"/>
        <w:rPr>
          <w:rFonts w:asciiTheme="minorHAnsi" w:hAnsiTheme="minorHAnsi" w:cstheme="minorHAnsi"/>
          <w:i w:val="0"/>
        </w:rPr>
      </w:pPr>
      <w:r w:rsidRPr="00DB2E43">
        <w:rPr>
          <w:rFonts w:asciiTheme="minorHAnsi" w:hAnsiTheme="minorHAnsi" w:cstheme="minorHAnsi"/>
          <w:i w:val="0"/>
          <w:color w:val="000009"/>
        </w:rPr>
        <w:t>Art.</w:t>
      </w:r>
      <w:r w:rsidRPr="00DB2E43">
        <w:rPr>
          <w:rFonts w:asciiTheme="minorHAnsi" w:hAnsiTheme="minorHAnsi" w:cstheme="minorHAnsi"/>
          <w:i w:val="0"/>
          <w:color w:val="000009"/>
          <w:spacing w:val="-4"/>
        </w:rPr>
        <w:t xml:space="preserve"> </w:t>
      </w:r>
      <w:r w:rsidR="0061755B" w:rsidRPr="00DB2E43">
        <w:rPr>
          <w:rFonts w:asciiTheme="minorHAnsi" w:hAnsiTheme="minorHAnsi" w:cstheme="minorHAnsi"/>
          <w:i w:val="0"/>
          <w:color w:val="000009"/>
        </w:rPr>
        <w:t>2</w:t>
      </w:r>
      <w:r w:rsidR="0061755B" w:rsidRPr="00DB2E43">
        <w:rPr>
          <w:rFonts w:asciiTheme="minorHAnsi" w:hAnsiTheme="minorHAnsi" w:cstheme="minorHAnsi"/>
          <w:i w:val="0"/>
          <w:color w:val="000009"/>
          <w:spacing w:val="-2"/>
        </w:rPr>
        <w:t xml:space="preserve"> </w:t>
      </w:r>
      <w:r w:rsidR="0061755B">
        <w:rPr>
          <w:rFonts w:asciiTheme="minorHAnsi" w:hAnsiTheme="minorHAnsi" w:cstheme="minorHAnsi"/>
          <w:i w:val="0"/>
          <w:color w:val="000009"/>
          <w:spacing w:val="-2"/>
        </w:rPr>
        <w:t>Destinatari dell’intervento</w:t>
      </w:r>
    </w:p>
    <w:p w14:paraId="20D8BBDC" w14:textId="77777777" w:rsidR="00D4014F" w:rsidRDefault="0061755B" w:rsidP="00CE6DE6">
      <w:pPr>
        <w:pStyle w:val="Corpotesto"/>
        <w:spacing w:before="1" w:line="276" w:lineRule="auto"/>
        <w:ind w:left="0" w:right="209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P</w:t>
      </w:r>
      <w:r w:rsidR="005A1606" w:rsidRPr="003419FB">
        <w:rPr>
          <w:rFonts w:asciiTheme="minorHAnsi" w:hAnsiTheme="minorHAnsi" w:cstheme="minorHAnsi"/>
          <w:color w:val="000009"/>
        </w:rPr>
        <w:t>ersone con disabilità per le quali, nell’ambito del progetto personalizzato</w:t>
      </w:r>
      <w:r w:rsidR="00704722">
        <w:rPr>
          <w:rFonts w:asciiTheme="minorHAnsi" w:hAnsiTheme="minorHAnsi" w:cstheme="minorHAnsi"/>
          <w:color w:val="000009"/>
        </w:rPr>
        <w:t>,</w:t>
      </w:r>
      <w:r w:rsidR="00DB2E43" w:rsidRPr="003419FB">
        <w:rPr>
          <w:rFonts w:asciiTheme="minorHAnsi" w:hAnsiTheme="minorHAnsi" w:cstheme="minorHAnsi"/>
          <w:color w:val="000009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può</w:t>
      </w:r>
      <w:r w:rsidR="005A1606" w:rsidRPr="003419F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essere</w:t>
      </w:r>
      <w:r w:rsidR="005A1606" w:rsidRPr="003419FB">
        <w:rPr>
          <w:rFonts w:asciiTheme="minorHAnsi" w:hAnsiTheme="minorHAnsi" w:cstheme="minorHAnsi"/>
          <w:color w:val="000009"/>
          <w:spacing w:val="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intrapreso</w:t>
      </w:r>
      <w:r w:rsidR="005A1606" w:rsidRPr="003419F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un</w:t>
      </w:r>
      <w:r w:rsidR="005A1606"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percorso</w:t>
      </w:r>
      <w:r w:rsidR="005A1606" w:rsidRPr="003419FB">
        <w:rPr>
          <w:rFonts w:asciiTheme="minorHAnsi" w:hAnsiTheme="minorHAnsi" w:cstheme="minorHAnsi"/>
          <w:color w:val="000009"/>
          <w:spacing w:val="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</w:t>
      </w:r>
      <w:r w:rsidR="005A1606" w:rsidRPr="003419FB">
        <w:rPr>
          <w:rFonts w:asciiTheme="minorHAnsi" w:hAnsiTheme="minorHAnsi" w:cstheme="minorHAnsi"/>
          <w:color w:val="000009"/>
          <w:spacing w:val="-1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autonomia abitativa</w:t>
      </w:r>
      <w:r w:rsidR="005A1606" w:rsidRPr="003419FB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e</w:t>
      </w:r>
      <w:r w:rsidR="005A1606" w:rsidRPr="003419F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</w:t>
      </w:r>
      <w:r w:rsidR="005A1606" w:rsidRPr="003419F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inserimento</w:t>
      </w:r>
      <w:r w:rsidR="005A1606" w:rsidRPr="003419F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lavorativo.</w:t>
      </w:r>
    </w:p>
    <w:p w14:paraId="20D8BBDD" w14:textId="77777777" w:rsidR="0061755B" w:rsidRDefault="0061755B" w:rsidP="00CE6DE6">
      <w:pPr>
        <w:pStyle w:val="Corpotesto"/>
        <w:spacing w:before="1" w:line="276" w:lineRule="auto"/>
        <w:ind w:left="0" w:right="209"/>
        <w:rPr>
          <w:rFonts w:asciiTheme="minorHAnsi" w:hAnsiTheme="minorHAnsi" w:cstheme="minorHAnsi"/>
          <w:color w:val="000009"/>
        </w:rPr>
      </w:pPr>
    </w:p>
    <w:p w14:paraId="20D8BBDE" w14:textId="77777777" w:rsidR="0061755B" w:rsidRPr="0061755B" w:rsidRDefault="0061755B" w:rsidP="00CE6DE6">
      <w:pPr>
        <w:pStyle w:val="Corpotesto"/>
        <w:spacing w:before="1" w:line="276" w:lineRule="auto"/>
        <w:ind w:left="0" w:right="209"/>
        <w:rPr>
          <w:rFonts w:asciiTheme="minorHAnsi" w:hAnsiTheme="minorHAnsi" w:cstheme="minorHAnsi"/>
          <w:b/>
          <w:bCs/>
        </w:rPr>
      </w:pPr>
      <w:r w:rsidRPr="0061755B">
        <w:rPr>
          <w:rFonts w:asciiTheme="minorHAnsi" w:hAnsiTheme="minorHAnsi" w:cstheme="minorHAnsi"/>
          <w:b/>
          <w:bCs/>
          <w:color w:val="000009"/>
        </w:rPr>
        <w:t>Art.3 Requisiti di partecipazione</w:t>
      </w:r>
    </w:p>
    <w:p w14:paraId="20D8BBDF" w14:textId="77777777" w:rsidR="00D4014F" w:rsidRPr="003419FB" w:rsidRDefault="005A1606" w:rsidP="00CE6DE6">
      <w:pPr>
        <w:pStyle w:val="Corpotesto"/>
        <w:spacing w:before="11"/>
        <w:ind w:left="0"/>
        <w:rPr>
          <w:rFonts w:asciiTheme="minorHAnsi" w:hAnsiTheme="minorHAnsi" w:cstheme="minorHAnsi"/>
        </w:rPr>
      </w:pPr>
      <w:r w:rsidRPr="003419FB">
        <w:rPr>
          <w:rFonts w:asciiTheme="minorHAnsi" w:hAnsiTheme="minorHAnsi" w:cstheme="minorHAnsi"/>
          <w:color w:val="000009"/>
        </w:rPr>
        <w:t>Possono</w:t>
      </w:r>
      <w:r w:rsidRPr="003419FB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presentare</w:t>
      </w:r>
      <w:r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domanda</w:t>
      </w:r>
      <w:r w:rsidRPr="003419FB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di</w:t>
      </w:r>
      <w:r w:rsidRPr="003419FB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ammissione</w:t>
      </w:r>
      <w:r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al</w:t>
      </w:r>
      <w:r w:rsidRPr="003419FB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progetto</w:t>
      </w:r>
      <w:r w:rsidRPr="003419F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le</w:t>
      </w:r>
      <w:r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persone in</w:t>
      </w:r>
      <w:r w:rsidRPr="003419FB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possesso</w:t>
      </w:r>
      <w:r w:rsidRPr="003419FB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dei</w:t>
      </w:r>
      <w:r w:rsidRPr="003419F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seguenti</w:t>
      </w:r>
      <w:r w:rsidRPr="003419FB">
        <w:rPr>
          <w:rFonts w:asciiTheme="minorHAnsi" w:hAnsiTheme="minorHAnsi" w:cstheme="minorHAnsi"/>
          <w:color w:val="000009"/>
          <w:spacing w:val="-11"/>
        </w:rPr>
        <w:t xml:space="preserve"> </w:t>
      </w:r>
      <w:r w:rsidRPr="003419FB">
        <w:rPr>
          <w:rFonts w:asciiTheme="minorHAnsi" w:hAnsiTheme="minorHAnsi" w:cstheme="minorHAnsi"/>
          <w:color w:val="000009"/>
        </w:rPr>
        <w:t>requisiti:</w:t>
      </w:r>
    </w:p>
    <w:p w14:paraId="20D8BBE0" w14:textId="77777777" w:rsidR="00D4014F" w:rsidRPr="00814044" w:rsidRDefault="00F641F4" w:rsidP="00814044">
      <w:pPr>
        <w:pStyle w:val="Paragrafoelenco"/>
        <w:numPr>
          <w:ilvl w:val="0"/>
          <w:numId w:val="3"/>
        </w:numPr>
        <w:tabs>
          <w:tab w:val="left" w:pos="935"/>
        </w:tabs>
        <w:spacing w:before="34" w:line="276" w:lineRule="auto"/>
        <w:ind w:right="211"/>
        <w:rPr>
          <w:rFonts w:asciiTheme="minorHAnsi" w:hAnsiTheme="minorHAnsi" w:cstheme="minorHAnsi"/>
        </w:rPr>
      </w:pPr>
      <w:r w:rsidRPr="003419FB">
        <w:rPr>
          <w:rFonts w:asciiTheme="minorHAnsi" w:hAnsiTheme="minorHAnsi" w:cstheme="minorHAnsi"/>
          <w:color w:val="000009"/>
        </w:rPr>
        <w:t>c</w:t>
      </w:r>
      <w:r w:rsidR="005A1606" w:rsidRPr="003419FB">
        <w:rPr>
          <w:rFonts w:asciiTheme="minorHAnsi" w:hAnsiTheme="minorHAnsi" w:cstheme="minorHAnsi"/>
          <w:color w:val="000009"/>
        </w:rPr>
        <w:t>ittadinanza italiana, oppure</w:t>
      </w:r>
      <w:r w:rsidR="0061755B">
        <w:rPr>
          <w:rFonts w:asciiTheme="minorHAnsi" w:hAnsiTheme="minorHAnsi" w:cstheme="minorHAnsi"/>
          <w:color w:val="000009"/>
        </w:rPr>
        <w:t xml:space="preserve"> cittadinanza</w:t>
      </w:r>
      <w:r w:rsidR="005A1606" w:rsidRPr="003419FB">
        <w:rPr>
          <w:rFonts w:asciiTheme="minorHAnsi" w:hAnsiTheme="minorHAnsi" w:cstheme="minorHAnsi"/>
          <w:color w:val="000009"/>
        </w:rPr>
        <w:t xml:space="preserve"> in uno Stato appartenente all'Unione Europea, oppure citta</w:t>
      </w:r>
      <w:r w:rsidR="005A1606" w:rsidRPr="003419FB">
        <w:rPr>
          <w:rFonts w:asciiTheme="minorHAnsi" w:hAnsiTheme="minorHAnsi" w:cstheme="minorHAnsi"/>
          <w:color w:val="000009"/>
        </w:rPr>
        <w:lastRenderedPageBreak/>
        <w:t>dinanza</w:t>
      </w:r>
      <w:r w:rsidR="00DB2E43" w:rsidRPr="003419FB">
        <w:rPr>
          <w:rFonts w:asciiTheme="minorHAnsi" w:hAnsiTheme="minorHAnsi" w:cstheme="minorHAnsi"/>
          <w:color w:val="000009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in uno</w:t>
      </w:r>
      <w:r w:rsidR="005A1606" w:rsidRPr="003419FB">
        <w:rPr>
          <w:rFonts w:asciiTheme="minorHAnsi" w:hAnsiTheme="minorHAnsi" w:cstheme="minorHAnsi"/>
          <w:color w:val="000009"/>
          <w:spacing w:val="-47"/>
        </w:rPr>
        <w:t xml:space="preserve"> </w:t>
      </w:r>
      <w:r w:rsidR="00DB2E43" w:rsidRPr="003419FB">
        <w:rPr>
          <w:rFonts w:asciiTheme="minorHAnsi" w:hAnsiTheme="minorHAnsi" w:cstheme="minorHAnsi"/>
          <w:color w:val="000009"/>
          <w:spacing w:val="-47"/>
        </w:rPr>
        <w:t xml:space="preserve">   </w:t>
      </w:r>
      <w:r w:rsidR="00175ACB">
        <w:rPr>
          <w:rFonts w:asciiTheme="minorHAnsi" w:hAnsiTheme="minorHAnsi" w:cstheme="minorHAnsi"/>
          <w:color w:val="000009"/>
          <w:spacing w:val="-47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Stato</w:t>
      </w:r>
      <w:r w:rsidR="005A1606" w:rsidRPr="003419FB">
        <w:rPr>
          <w:rFonts w:asciiTheme="minorHAnsi" w:hAnsiTheme="minorHAnsi" w:cstheme="minorHAnsi"/>
          <w:color w:val="000009"/>
          <w:spacing w:val="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non</w:t>
      </w:r>
      <w:r w:rsidR="005A1606" w:rsidRPr="003419FB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appartenente</w:t>
      </w:r>
      <w:r w:rsidR="005A1606" w:rsidRPr="003419FB">
        <w:rPr>
          <w:rFonts w:asciiTheme="minorHAnsi" w:hAnsiTheme="minorHAnsi" w:cstheme="minorHAnsi"/>
          <w:color w:val="000009"/>
          <w:spacing w:val="-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all'Unione</w:t>
      </w:r>
      <w:r w:rsidR="005A1606"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Europea</w:t>
      </w:r>
      <w:r w:rsidR="005A1606" w:rsidRPr="003419FB">
        <w:rPr>
          <w:rFonts w:asciiTheme="minorHAnsi" w:hAnsiTheme="minorHAnsi" w:cstheme="minorHAnsi"/>
          <w:color w:val="000009"/>
          <w:spacing w:val="-9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per</w:t>
      </w:r>
      <w:r w:rsidR="005A1606" w:rsidRPr="003419FB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</w:t>
      </w:r>
      <w:r w:rsidR="005A1606" w:rsidRPr="003419FB">
        <w:rPr>
          <w:rFonts w:asciiTheme="minorHAnsi" w:hAnsiTheme="minorHAnsi" w:cstheme="minorHAnsi"/>
          <w:color w:val="000009"/>
          <w:spacing w:val="-1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cittadini</w:t>
      </w:r>
      <w:r w:rsidR="005A1606" w:rsidRPr="003419FB">
        <w:rPr>
          <w:rFonts w:asciiTheme="minorHAnsi" w:hAnsiTheme="minorHAnsi" w:cstheme="minorHAnsi"/>
          <w:color w:val="000009"/>
          <w:spacing w:val="-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muniti</w:t>
      </w:r>
      <w:r w:rsidR="005A1606" w:rsidRPr="003419FB">
        <w:rPr>
          <w:rFonts w:asciiTheme="minorHAnsi" w:hAnsiTheme="minorHAnsi" w:cstheme="minorHAnsi"/>
          <w:color w:val="000009"/>
          <w:spacing w:val="-1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</w:t>
      </w:r>
      <w:r w:rsidR="005A1606" w:rsidRPr="003419FB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permesso</w:t>
      </w:r>
      <w:r w:rsidR="005A1606" w:rsidRPr="003419FB">
        <w:rPr>
          <w:rFonts w:asciiTheme="minorHAnsi" w:hAnsiTheme="minorHAnsi" w:cstheme="minorHAnsi"/>
          <w:color w:val="000009"/>
          <w:spacing w:val="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</w:t>
      </w:r>
      <w:r w:rsidR="005A1606" w:rsidRPr="003419FB">
        <w:rPr>
          <w:rFonts w:asciiTheme="minorHAnsi" w:hAnsiTheme="minorHAnsi" w:cstheme="minorHAnsi"/>
          <w:color w:val="000009"/>
          <w:spacing w:val="-1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soggiorno</w:t>
      </w:r>
      <w:r w:rsidR="00DB2E43" w:rsidRPr="003419FB">
        <w:rPr>
          <w:rFonts w:asciiTheme="minorHAnsi" w:hAnsiTheme="minorHAnsi" w:cstheme="minorHAnsi"/>
          <w:color w:val="000009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CE</w:t>
      </w:r>
      <w:r w:rsidR="005A1606" w:rsidRPr="003419FB">
        <w:rPr>
          <w:rFonts w:asciiTheme="minorHAnsi" w:hAnsiTheme="minorHAnsi" w:cstheme="minorHAnsi"/>
          <w:color w:val="000009"/>
          <w:spacing w:val="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ai</w:t>
      </w:r>
      <w:r w:rsidR="005A1606" w:rsidRPr="003419FB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sensi</w:t>
      </w:r>
      <w:r w:rsidR="005A1606" w:rsidRPr="00814044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del</w:t>
      </w:r>
      <w:r w:rsidR="005A1606" w:rsidRPr="00814044">
        <w:rPr>
          <w:rFonts w:asciiTheme="minorHAnsi" w:hAnsiTheme="minorHAnsi" w:cstheme="minorHAnsi"/>
          <w:color w:val="000009"/>
          <w:spacing w:val="-47"/>
        </w:rPr>
        <w:t xml:space="preserve"> </w:t>
      </w:r>
      <w:r w:rsidR="00DB2E43" w:rsidRPr="00814044">
        <w:rPr>
          <w:rFonts w:asciiTheme="minorHAnsi" w:hAnsiTheme="minorHAnsi" w:cstheme="minorHAnsi"/>
          <w:color w:val="000009"/>
          <w:spacing w:val="-47"/>
        </w:rPr>
        <w:t xml:space="preserve"> </w:t>
      </w:r>
      <w:r w:rsidR="00814044" w:rsidRPr="00814044">
        <w:rPr>
          <w:rFonts w:asciiTheme="minorHAnsi" w:hAnsiTheme="minorHAnsi" w:cstheme="minorHAnsi"/>
          <w:color w:val="000009"/>
          <w:spacing w:val="-47"/>
        </w:rPr>
        <w:t xml:space="preserve">     </w:t>
      </w:r>
      <w:r w:rsidR="00814044">
        <w:rPr>
          <w:rFonts w:asciiTheme="minorHAnsi" w:hAnsiTheme="minorHAnsi" w:cstheme="minorHAnsi"/>
          <w:color w:val="000009"/>
          <w:spacing w:val="-47"/>
        </w:rPr>
        <w:t xml:space="preserve">        </w:t>
      </w:r>
      <w:r w:rsidR="00175ACB">
        <w:rPr>
          <w:rFonts w:asciiTheme="minorHAnsi" w:hAnsiTheme="minorHAnsi" w:cstheme="minorHAnsi"/>
          <w:color w:val="000009"/>
          <w:spacing w:val="-47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D.lgs.</w:t>
      </w:r>
      <w:r w:rsidR="005A1606" w:rsidRPr="00814044">
        <w:rPr>
          <w:rFonts w:asciiTheme="minorHAnsi" w:hAnsiTheme="minorHAnsi" w:cstheme="minorHAnsi"/>
          <w:color w:val="000009"/>
          <w:spacing w:val="4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n.</w:t>
      </w:r>
      <w:r w:rsidR="005A1606" w:rsidRPr="00814044">
        <w:rPr>
          <w:rFonts w:asciiTheme="minorHAnsi" w:hAnsiTheme="minorHAnsi" w:cstheme="minorHAnsi"/>
          <w:color w:val="000009"/>
          <w:spacing w:val="2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286/98</w:t>
      </w:r>
      <w:r w:rsidR="005A1606" w:rsidRPr="00814044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e</w:t>
      </w:r>
      <w:r w:rsidR="005A1606" w:rsidRPr="00814044">
        <w:rPr>
          <w:rFonts w:asciiTheme="minorHAnsi" w:hAnsiTheme="minorHAnsi" w:cstheme="minorHAnsi"/>
          <w:color w:val="000009"/>
          <w:spacing w:val="1"/>
        </w:rPr>
        <w:t xml:space="preserve"> </w:t>
      </w:r>
      <w:r w:rsidR="005A1606" w:rsidRPr="00814044">
        <w:rPr>
          <w:rFonts w:asciiTheme="minorHAnsi" w:hAnsiTheme="minorHAnsi" w:cstheme="minorHAnsi"/>
          <w:color w:val="000009"/>
        </w:rPr>
        <w:t>ss.mm.ii.;</w:t>
      </w:r>
    </w:p>
    <w:p w14:paraId="20D8BBE1" w14:textId="77777777" w:rsidR="00D4014F" w:rsidRPr="003419FB" w:rsidRDefault="00F641F4" w:rsidP="003419FB">
      <w:pPr>
        <w:pStyle w:val="Paragrafoelenco"/>
        <w:numPr>
          <w:ilvl w:val="0"/>
          <w:numId w:val="3"/>
        </w:numPr>
        <w:tabs>
          <w:tab w:val="left" w:pos="935"/>
        </w:tabs>
        <w:spacing w:before="36" w:line="266" w:lineRule="auto"/>
        <w:ind w:right="862"/>
        <w:rPr>
          <w:rFonts w:asciiTheme="minorHAnsi" w:hAnsiTheme="minorHAnsi" w:cstheme="minorHAnsi"/>
        </w:rPr>
      </w:pPr>
      <w:r w:rsidRPr="003419FB">
        <w:rPr>
          <w:rFonts w:asciiTheme="minorHAnsi" w:hAnsiTheme="minorHAnsi" w:cstheme="minorHAnsi"/>
          <w:color w:val="000009"/>
          <w:spacing w:val="-1"/>
        </w:rPr>
        <w:t>e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tà</w:t>
      </w:r>
      <w:r w:rsidR="005A1606" w:rsidRPr="003419FB">
        <w:rPr>
          <w:rFonts w:asciiTheme="minorHAnsi" w:hAnsiTheme="minorHAnsi" w:cstheme="minorHAnsi"/>
          <w:color w:val="000009"/>
          <w:spacing w:val="-1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compresa</w:t>
      </w:r>
      <w:r w:rsidR="005A1606" w:rsidRPr="003419FB">
        <w:rPr>
          <w:rFonts w:asciiTheme="minorHAnsi" w:hAnsiTheme="minorHAnsi" w:cstheme="minorHAnsi"/>
          <w:color w:val="000009"/>
          <w:spacing w:val="-1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tra</w:t>
      </w:r>
      <w:r w:rsidR="005A1606" w:rsidRPr="003419FB">
        <w:rPr>
          <w:rFonts w:asciiTheme="minorHAnsi" w:hAnsiTheme="minorHAnsi" w:cstheme="minorHAnsi"/>
          <w:color w:val="000009"/>
          <w:spacing w:val="-1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i</w:t>
      </w:r>
      <w:r w:rsidR="005A1606" w:rsidRPr="003419FB">
        <w:rPr>
          <w:rFonts w:asciiTheme="minorHAnsi" w:hAnsiTheme="minorHAnsi" w:cstheme="minorHAnsi"/>
          <w:color w:val="000009"/>
          <w:spacing w:val="-2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18</w:t>
      </w:r>
      <w:r w:rsidR="005A1606" w:rsidRPr="003419FB">
        <w:rPr>
          <w:rFonts w:asciiTheme="minorHAnsi" w:hAnsiTheme="minorHAnsi" w:cstheme="minorHAnsi"/>
          <w:color w:val="000009"/>
          <w:spacing w:val="-1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ed</w:t>
      </w:r>
      <w:r w:rsidR="005A1606" w:rsidRPr="003419FB">
        <w:rPr>
          <w:rFonts w:asciiTheme="minorHAnsi" w:hAnsiTheme="minorHAnsi" w:cstheme="minorHAnsi"/>
          <w:color w:val="000009"/>
          <w:spacing w:val="-1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i</w:t>
      </w:r>
      <w:r w:rsidR="005A1606" w:rsidRPr="003419FB">
        <w:rPr>
          <w:rFonts w:asciiTheme="minorHAnsi" w:hAnsiTheme="minorHAnsi" w:cstheme="minorHAnsi"/>
          <w:color w:val="000009"/>
          <w:spacing w:val="-2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64</w:t>
      </w:r>
      <w:r w:rsidR="005A1606" w:rsidRPr="003419FB">
        <w:rPr>
          <w:rFonts w:asciiTheme="minorHAnsi" w:hAnsiTheme="minorHAnsi" w:cstheme="minorHAnsi"/>
          <w:color w:val="000009"/>
          <w:spacing w:val="-1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anni</w:t>
      </w:r>
      <w:r w:rsidR="005A1606" w:rsidRPr="003419FB">
        <w:rPr>
          <w:rFonts w:asciiTheme="minorHAnsi" w:hAnsiTheme="minorHAnsi" w:cstheme="minorHAnsi"/>
          <w:color w:val="000009"/>
          <w:spacing w:val="-18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con</w:t>
      </w:r>
      <w:r w:rsidR="005A1606" w:rsidRPr="003419FB">
        <w:rPr>
          <w:rFonts w:asciiTheme="minorHAnsi" w:hAnsiTheme="minorHAnsi" w:cstheme="minorHAnsi"/>
          <w:color w:val="000009"/>
          <w:spacing w:val="-17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>capacità</w:t>
      </w:r>
      <w:r w:rsidR="005A1606" w:rsidRPr="003419FB">
        <w:rPr>
          <w:rFonts w:asciiTheme="minorHAnsi" w:hAnsiTheme="minorHAnsi" w:cstheme="minorHAnsi"/>
          <w:color w:val="000009"/>
          <w:spacing w:val="-1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</w:t>
      </w:r>
      <w:r w:rsidR="005A1606" w:rsidRPr="003419FB">
        <w:rPr>
          <w:rFonts w:asciiTheme="minorHAnsi" w:hAnsiTheme="minorHAnsi" w:cstheme="minorHAnsi"/>
          <w:color w:val="000009"/>
          <w:spacing w:val="-2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autodeterminarsi</w:t>
      </w:r>
      <w:r w:rsidR="005A1606" w:rsidRPr="003419FB">
        <w:rPr>
          <w:rFonts w:asciiTheme="minorHAnsi" w:hAnsiTheme="minorHAnsi" w:cstheme="minorHAnsi"/>
          <w:color w:val="000009"/>
          <w:spacing w:val="-2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ed</w:t>
      </w:r>
      <w:r w:rsidR="005A1606" w:rsidRPr="003419FB">
        <w:rPr>
          <w:rFonts w:asciiTheme="minorHAnsi" w:hAnsiTheme="minorHAnsi" w:cstheme="minorHAnsi"/>
          <w:color w:val="000009"/>
          <w:spacing w:val="-1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esprimere</w:t>
      </w:r>
      <w:r w:rsidR="005A1606" w:rsidRPr="003419FB">
        <w:rPr>
          <w:rFonts w:asciiTheme="minorHAnsi" w:hAnsiTheme="minorHAnsi" w:cstheme="minorHAnsi"/>
          <w:color w:val="000009"/>
          <w:spacing w:val="-8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la</w:t>
      </w:r>
      <w:r w:rsidR="005A1606" w:rsidRPr="003419FB">
        <w:rPr>
          <w:rFonts w:asciiTheme="minorHAnsi" w:hAnsiTheme="minorHAnsi" w:cstheme="minorHAnsi"/>
          <w:color w:val="000009"/>
          <w:spacing w:val="-1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propria</w:t>
      </w:r>
      <w:r w:rsidR="005A1606" w:rsidRPr="003419FB">
        <w:rPr>
          <w:rFonts w:asciiTheme="minorHAnsi" w:hAnsiTheme="minorHAnsi" w:cstheme="minorHAnsi"/>
          <w:color w:val="000009"/>
          <w:spacing w:val="-15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volontà</w:t>
      </w:r>
      <w:r w:rsidR="005A1606" w:rsidRPr="003419FB">
        <w:rPr>
          <w:rFonts w:asciiTheme="minorHAnsi" w:hAnsiTheme="minorHAnsi" w:cstheme="minorHAnsi"/>
          <w:color w:val="000009"/>
          <w:spacing w:val="-4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direttamente,</w:t>
      </w:r>
      <w:r w:rsidR="005A1606" w:rsidRPr="003419F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ovvero</w:t>
      </w:r>
      <w:r w:rsidR="005A1606" w:rsidRPr="003419FB">
        <w:rPr>
          <w:rFonts w:asciiTheme="minorHAnsi" w:hAnsiTheme="minorHAnsi" w:cstheme="minorHAnsi"/>
          <w:color w:val="000009"/>
          <w:spacing w:val="4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mediante</w:t>
      </w:r>
      <w:r w:rsidR="005A1606" w:rsidRPr="003419FB">
        <w:rPr>
          <w:rFonts w:asciiTheme="minorHAnsi" w:hAnsiTheme="minorHAnsi" w:cstheme="minorHAnsi"/>
          <w:color w:val="000009"/>
          <w:spacing w:val="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il</w:t>
      </w:r>
      <w:r w:rsidR="005A1606" w:rsidRPr="003419FB">
        <w:rPr>
          <w:rFonts w:asciiTheme="minorHAnsi" w:hAnsiTheme="minorHAnsi" w:cstheme="minorHAnsi"/>
          <w:color w:val="000009"/>
          <w:spacing w:val="-8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proprio</w:t>
      </w:r>
      <w:r w:rsidR="005A1606" w:rsidRPr="003419FB">
        <w:rPr>
          <w:rFonts w:asciiTheme="minorHAnsi" w:hAnsiTheme="minorHAnsi" w:cstheme="minorHAnsi"/>
          <w:color w:val="000009"/>
          <w:spacing w:val="6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rappresentante legale;</w:t>
      </w:r>
    </w:p>
    <w:p w14:paraId="20D8BBE2" w14:textId="77777777" w:rsidR="00D4014F" w:rsidRPr="00DA48E9" w:rsidRDefault="003419FB" w:rsidP="003419FB">
      <w:pPr>
        <w:pStyle w:val="Paragrafoelenco"/>
        <w:numPr>
          <w:ilvl w:val="0"/>
          <w:numId w:val="3"/>
        </w:numPr>
        <w:tabs>
          <w:tab w:val="left" w:pos="935"/>
        </w:tabs>
        <w:spacing w:before="11"/>
        <w:ind w:hanging="361"/>
        <w:rPr>
          <w:rFonts w:asciiTheme="minorHAnsi" w:hAnsiTheme="minorHAnsi" w:cstheme="minorHAnsi"/>
        </w:rPr>
      </w:pPr>
      <w:bookmarkStart w:id="0" w:name="_Hlk198136663"/>
      <w:r w:rsidRPr="003419FB">
        <w:rPr>
          <w:rFonts w:asciiTheme="minorHAnsi" w:hAnsiTheme="minorHAnsi" w:cstheme="minorHAnsi"/>
          <w:color w:val="000009"/>
        </w:rPr>
        <w:t>e</w:t>
      </w:r>
      <w:r w:rsidR="005A1606" w:rsidRPr="003419FB">
        <w:rPr>
          <w:rFonts w:asciiTheme="minorHAnsi" w:hAnsiTheme="minorHAnsi" w:cstheme="minorHAnsi"/>
          <w:color w:val="000009"/>
        </w:rPr>
        <w:t>ssere</w:t>
      </w:r>
      <w:r w:rsidR="005A1606" w:rsidRPr="003419F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in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possesso della</w:t>
      </w:r>
      <w:r w:rsidR="00E543F4">
        <w:rPr>
          <w:rFonts w:asciiTheme="minorHAnsi" w:hAnsiTheme="minorHAnsi" w:cstheme="minorHAnsi"/>
          <w:color w:val="000009"/>
        </w:rPr>
        <w:t xml:space="preserve"> certificazione ai sensi della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L.104/92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art.</w:t>
      </w:r>
      <w:r w:rsidR="005A1606" w:rsidRPr="003419FB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3</w:t>
      </w:r>
      <w:r w:rsidR="0061755B">
        <w:rPr>
          <w:rFonts w:asciiTheme="minorHAnsi" w:hAnsiTheme="minorHAnsi" w:cstheme="minorHAnsi"/>
          <w:color w:val="000009"/>
          <w:spacing w:val="-3"/>
        </w:rPr>
        <w:t xml:space="preserve">, </w:t>
      </w:r>
      <w:r w:rsidR="005A1606" w:rsidRPr="003419FB">
        <w:rPr>
          <w:rFonts w:asciiTheme="minorHAnsi" w:hAnsiTheme="minorHAnsi" w:cstheme="minorHAnsi"/>
          <w:color w:val="000009"/>
        </w:rPr>
        <w:t>comma</w:t>
      </w:r>
      <w:r w:rsidR="005A1606" w:rsidRPr="003419F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1</w:t>
      </w:r>
      <w:r w:rsidR="005A1606" w:rsidRPr="003419F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B43E4B">
        <w:rPr>
          <w:rFonts w:asciiTheme="minorHAnsi" w:hAnsiTheme="minorHAnsi" w:cstheme="minorHAnsi"/>
          <w:color w:val="000009"/>
        </w:rPr>
        <w:t>o</w:t>
      </w:r>
      <w:r w:rsidR="005A1606" w:rsidRPr="003419F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5A1606" w:rsidRPr="003419FB">
        <w:rPr>
          <w:rFonts w:asciiTheme="minorHAnsi" w:hAnsiTheme="minorHAnsi" w:cstheme="minorHAnsi"/>
          <w:color w:val="000009"/>
        </w:rPr>
        <w:t>3</w:t>
      </w:r>
      <w:r w:rsidR="00B43E4B">
        <w:rPr>
          <w:rFonts w:asciiTheme="minorHAnsi" w:hAnsiTheme="minorHAnsi" w:cstheme="minorHAnsi"/>
          <w:color w:val="000009"/>
        </w:rPr>
        <w:t>, o di una invalidità</w:t>
      </w:r>
      <w:r w:rsidR="00957C1A">
        <w:rPr>
          <w:rFonts w:asciiTheme="minorHAnsi" w:hAnsiTheme="minorHAnsi" w:cstheme="minorHAnsi"/>
          <w:color w:val="000009"/>
        </w:rPr>
        <w:t xml:space="preserve"> civile o invalidità</w:t>
      </w:r>
      <w:r w:rsidR="00B43E4B">
        <w:rPr>
          <w:rFonts w:asciiTheme="minorHAnsi" w:hAnsiTheme="minorHAnsi" w:cstheme="minorHAnsi"/>
          <w:color w:val="000009"/>
        </w:rPr>
        <w:t xml:space="preserve"> riconosciuta ai sensi della </w:t>
      </w:r>
      <w:r w:rsidR="00B43E4B" w:rsidRPr="00B43E4B">
        <w:rPr>
          <w:rFonts w:asciiTheme="minorHAnsi" w:hAnsiTheme="minorHAnsi" w:cstheme="minorHAnsi"/>
          <w:color w:val="000009"/>
        </w:rPr>
        <w:t>legge 68</w:t>
      </w:r>
      <w:r w:rsidR="00B43E4B">
        <w:rPr>
          <w:rFonts w:asciiTheme="minorHAnsi" w:hAnsiTheme="minorHAnsi" w:cstheme="minorHAnsi"/>
          <w:color w:val="000009"/>
        </w:rPr>
        <w:t>/99 art.1.</w:t>
      </w:r>
    </w:p>
    <w:bookmarkEnd w:id="0"/>
    <w:p w14:paraId="20D8BBE3" w14:textId="77777777" w:rsidR="00DA48E9" w:rsidRPr="00AF5B9F" w:rsidRDefault="00DA48E9" w:rsidP="003419FB">
      <w:pPr>
        <w:pStyle w:val="Paragrafoelenco"/>
        <w:numPr>
          <w:ilvl w:val="0"/>
          <w:numId w:val="3"/>
        </w:numPr>
        <w:tabs>
          <w:tab w:val="left" w:pos="935"/>
        </w:tabs>
        <w:spacing w:before="11"/>
        <w:ind w:hanging="361"/>
        <w:rPr>
          <w:rFonts w:asciiTheme="minorHAnsi" w:hAnsiTheme="minorHAnsi" w:cstheme="minorHAnsi"/>
        </w:rPr>
      </w:pPr>
      <w:r w:rsidRPr="00B43E4B">
        <w:rPr>
          <w:rFonts w:asciiTheme="minorHAnsi" w:hAnsiTheme="minorHAnsi" w:cstheme="minorHAnsi"/>
          <w:color w:val="000009"/>
        </w:rPr>
        <w:t>non essere stato dichiarato inabile al lavoro</w:t>
      </w:r>
      <w:r w:rsidR="00F56E14" w:rsidRPr="00B43E4B">
        <w:rPr>
          <w:rFonts w:asciiTheme="minorHAnsi" w:hAnsiTheme="minorHAnsi" w:cstheme="minorHAnsi"/>
          <w:color w:val="000009"/>
        </w:rPr>
        <w:t>;</w:t>
      </w:r>
    </w:p>
    <w:p w14:paraId="20D8BBE4" w14:textId="77777777" w:rsidR="00AF5B9F" w:rsidRPr="00AF5B9F" w:rsidRDefault="00AF5B9F" w:rsidP="00AF5B9F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F5B9F">
        <w:rPr>
          <w:rFonts w:asciiTheme="minorHAnsi" w:hAnsiTheme="minorHAnsi" w:cstheme="minorHAnsi"/>
        </w:rPr>
        <w:t>residenza in uno dei comuni compresi nell’Ambito Territoriale di Manfredonia (Manfredonia, Monte Sant’Angelo, Mattinata, Zapponeta);</w:t>
      </w:r>
    </w:p>
    <w:p w14:paraId="20D8BBE5" w14:textId="77777777" w:rsidR="00AF5B9F" w:rsidRPr="00B43E4B" w:rsidRDefault="00AF5B9F" w:rsidP="00AF5B9F">
      <w:pPr>
        <w:pStyle w:val="Paragrafoelenco"/>
        <w:tabs>
          <w:tab w:val="left" w:pos="935"/>
        </w:tabs>
        <w:spacing w:before="11"/>
        <w:rPr>
          <w:rFonts w:asciiTheme="minorHAnsi" w:hAnsiTheme="minorHAnsi" w:cstheme="minorHAnsi"/>
        </w:rPr>
      </w:pPr>
    </w:p>
    <w:p w14:paraId="20D8BBE6" w14:textId="77777777" w:rsidR="00A57397" w:rsidRDefault="00A57397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bCs/>
          <w:iCs/>
          <w:color w:val="000009"/>
        </w:rPr>
      </w:pPr>
    </w:p>
    <w:p w14:paraId="20D8BBE7" w14:textId="77777777" w:rsidR="0029479F" w:rsidRDefault="00467BB2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bCs/>
          <w:iCs/>
          <w:color w:val="000009"/>
        </w:rPr>
      </w:pPr>
      <w:r w:rsidRPr="006038C7">
        <w:rPr>
          <w:rFonts w:asciiTheme="minorHAnsi" w:hAnsiTheme="minorHAnsi" w:cstheme="minorHAnsi"/>
          <w:b/>
          <w:bCs/>
          <w:iCs/>
          <w:color w:val="000009"/>
        </w:rPr>
        <w:t xml:space="preserve">Art. </w:t>
      </w:r>
      <w:r w:rsidR="00B43E4B" w:rsidRPr="006038C7">
        <w:rPr>
          <w:rFonts w:asciiTheme="minorHAnsi" w:hAnsiTheme="minorHAnsi" w:cstheme="minorHAnsi"/>
          <w:b/>
          <w:bCs/>
          <w:iCs/>
          <w:color w:val="000009"/>
        </w:rPr>
        <w:t xml:space="preserve">4 </w:t>
      </w:r>
      <w:r w:rsidR="0029479F" w:rsidRPr="006038C7">
        <w:rPr>
          <w:rFonts w:asciiTheme="minorHAnsi" w:hAnsiTheme="minorHAnsi" w:cstheme="minorHAnsi"/>
          <w:b/>
          <w:bCs/>
          <w:iCs/>
          <w:color w:val="000009"/>
        </w:rPr>
        <w:t xml:space="preserve">Criteri e </w:t>
      </w:r>
      <w:r w:rsidRPr="006038C7">
        <w:rPr>
          <w:rFonts w:asciiTheme="minorHAnsi" w:hAnsiTheme="minorHAnsi" w:cstheme="minorHAnsi"/>
          <w:b/>
          <w:bCs/>
          <w:iCs/>
          <w:color w:val="000009"/>
        </w:rPr>
        <w:t>Selezione dei beneficiari</w:t>
      </w:r>
    </w:p>
    <w:p w14:paraId="20D8BBE8" w14:textId="77777777" w:rsidR="00F92C3C" w:rsidRDefault="0029479F" w:rsidP="00175ACB">
      <w:pPr>
        <w:pStyle w:val="Corpotesto"/>
        <w:ind w:left="0"/>
        <w:rPr>
          <w:rFonts w:asciiTheme="minorHAnsi" w:hAnsiTheme="minorHAnsi" w:cstheme="minorHAnsi"/>
          <w:iCs/>
          <w:color w:val="000009"/>
        </w:rPr>
      </w:pPr>
      <w:r>
        <w:rPr>
          <w:rFonts w:asciiTheme="minorHAnsi" w:hAnsiTheme="minorHAnsi" w:cstheme="minorHAnsi"/>
          <w:iCs/>
          <w:color w:val="000009"/>
        </w:rPr>
        <w:t xml:space="preserve">Le domande </w:t>
      </w:r>
      <w:r w:rsidR="003F1909">
        <w:rPr>
          <w:rFonts w:asciiTheme="minorHAnsi" w:hAnsiTheme="minorHAnsi" w:cstheme="minorHAnsi"/>
          <w:iCs/>
          <w:color w:val="000009"/>
        </w:rPr>
        <w:t>potranno esse</w:t>
      </w:r>
      <w:r w:rsidR="00113DF7" w:rsidRPr="006038C7">
        <w:rPr>
          <w:rFonts w:asciiTheme="minorHAnsi" w:hAnsiTheme="minorHAnsi" w:cstheme="minorHAnsi"/>
          <w:iCs/>
          <w:color w:val="000009"/>
        </w:rPr>
        <w:t>re</w:t>
      </w:r>
      <w:r w:rsidR="003F1909">
        <w:rPr>
          <w:rFonts w:asciiTheme="minorHAnsi" w:hAnsiTheme="minorHAnsi" w:cstheme="minorHAnsi"/>
          <w:iCs/>
          <w:color w:val="000009"/>
        </w:rPr>
        <w:t xml:space="preserve"> </w:t>
      </w:r>
      <w:r>
        <w:rPr>
          <w:rFonts w:asciiTheme="minorHAnsi" w:hAnsiTheme="minorHAnsi" w:cstheme="minorHAnsi"/>
          <w:iCs/>
          <w:color w:val="000009"/>
        </w:rPr>
        <w:t>presentate</w:t>
      </w:r>
      <w:r w:rsidR="003F1909" w:rsidRPr="003F1909">
        <w:rPr>
          <w:rFonts w:asciiTheme="minorHAnsi" w:hAnsiTheme="minorHAnsi" w:cstheme="minorHAnsi"/>
          <w:iCs/>
          <w:color w:val="000009"/>
        </w:rPr>
        <w:t xml:space="preserve"> con modalità “a sportello</w:t>
      </w:r>
      <w:r w:rsidR="003F1909">
        <w:rPr>
          <w:rFonts w:asciiTheme="minorHAnsi" w:hAnsiTheme="minorHAnsi" w:cstheme="minorHAnsi"/>
          <w:iCs/>
          <w:color w:val="000009"/>
        </w:rPr>
        <w:t xml:space="preserve">” a partire dalla data di pubblicazione dell’avviso </w:t>
      </w:r>
      <w:r w:rsidR="001758CD">
        <w:rPr>
          <w:rFonts w:asciiTheme="minorHAnsi" w:hAnsiTheme="minorHAnsi" w:cstheme="minorHAnsi"/>
          <w:iCs/>
          <w:color w:val="000009"/>
        </w:rPr>
        <w:t xml:space="preserve">e </w:t>
      </w:r>
      <w:r w:rsidR="003F1909">
        <w:rPr>
          <w:rFonts w:asciiTheme="minorHAnsi" w:hAnsiTheme="minorHAnsi" w:cstheme="minorHAnsi"/>
          <w:iCs/>
          <w:color w:val="000009"/>
        </w:rPr>
        <w:t>senza scadenze temporali predeterminate</w:t>
      </w:r>
      <w:r w:rsidR="00F92C3C">
        <w:rPr>
          <w:rFonts w:asciiTheme="minorHAnsi" w:hAnsiTheme="minorHAnsi" w:cstheme="minorHAnsi"/>
          <w:iCs/>
          <w:color w:val="000009"/>
        </w:rPr>
        <w:t xml:space="preserve">. </w:t>
      </w:r>
    </w:p>
    <w:p w14:paraId="20D8BBE9" w14:textId="77777777" w:rsidR="001758CD" w:rsidRDefault="001758CD" w:rsidP="00175ACB">
      <w:pPr>
        <w:pStyle w:val="Corpotesto"/>
        <w:ind w:left="0"/>
        <w:rPr>
          <w:rFonts w:asciiTheme="minorHAnsi" w:hAnsiTheme="minorHAnsi" w:cstheme="minorHAnsi"/>
          <w:iCs/>
          <w:color w:val="000009"/>
        </w:rPr>
      </w:pPr>
      <w:r>
        <w:rPr>
          <w:rFonts w:asciiTheme="minorHAnsi" w:hAnsiTheme="minorHAnsi" w:cstheme="minorHAnsi"/>
          <w:iCs/>
          <w:color w:val="000009"/>
        </w:rPr>
        <w:t>L’Ambito Territoriale Di Manfredonia prov</w:t>
      </w:r>
      <w:r w:rsidR="00272280">
        <w:rPr>
          <w:rFonts w:asciiTheme="minorHAnsi" w:hAnsiTheme="minorHAnsi" w:cstheme="minorHAnsi"/>
          <w:iCs/>
          <w:color w:val="000009"/>
        </w:rPr>
        <w:t>vederà con cadenza bimestrale</w:t>
      </w:r>
      <w:r>
        <w:rPr>
          <w:rFonts w:asciiTheme="minorHAnsi" w:hAnsiTheme="minorHAnsi" w:cstheme="minorHAnsi"/>
          <w:iCs/>
          <w:color w:val="000009"/>
        </w:rPr>
        <w:t xml:space="preserve"> ad effettuare l’istruttoria delle richieste pervenu</w:t>
      </w:r>
      <w:r w:rsidR="00272280">
        <w:rPr>
          <w:rFonts w:asciiTheme="minorHAnsi" w:hAnsiTheme="minorHAnsi" w:cstheme="minorHAnsi"/>
          <w:iCs/>
          <w:color w:val="000009"/>
        </w:rPr>
        <w:t>te nel periodo temporale di riferimento, ad eccezione della prima istruttoria che sarà effettuata entro il 10.07.2025.</w:t>
      </w:r>
    </w:p>
    <w:p w14:paraId="20D8BBEA" w14:textId="77777777" w:rsidR="00AD148F" w:rsidRDefault="00467BB2" w:rsidP="008C2387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L’accesso agli interventi è subordinato alla Valutazione Multidimensionale, eseguita dall’équipe multidisciplinare</w:t>
      </w:r>
      <w:r w:rsidR="003F1909">
        <w:rPr>
          <w:rFonts w:asciiTheme="minorHAnsi" w:hAnsiTheme="minorHAnsi" w:cstheme="minorHAnsi"/>
          <w:color w:val="000009"/>
        </w:rPr>
        <w:t xml:space="preserve"> appositamente costituita con verbale </w:t>
      </w:r>
      <w:r w:rsidR="006038C7">
        <w:rPr>
          <w:rFonts w:asciiTheme="minorHAnsi" w:hAnsiTheme="minorHAnsi" w:cstheme="minorHAnsi"/>
          <w:color w:val="000009"/>
        </w:rPr>
        <w:t xml:space="preserve">del </w:t>
      </w:r>
      <w:r w:rsidR="00D44158">
        <w:rPr>
          <w:rFonts w:asciiTheme="minorHAnsi" w:hAnsiTheme="minorHAnsi" w:cstheme="minorHAnsi"/>
          <w:color w:val="000009"/>
        </w:rPr>
        <w:t>07.11.2022.</w:t>
      </w:r>
    </w:p>
    <w:p w14:paraId="20D8BBEB" w14:textId="77777777" w:rsidR="003F1909" w:rsidRPr="003F1909" w:rsidRDefault="00AD148F" w:rsidP="003F1909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L’équipe multidisciplinare</w:t>
      </w:r>
      <w:r w:rsidR="00467BB2" w:rsidRPr="00467BB2">
        <w:rPr>
          <w:rFonts w:asciiTheme="minorHAnsi" w:hAnsiTheme="minorHAnsi" w:cstheme="minorHAnsi"/>
          <w:color w:val="000009"/>
        </w:rPr>
        <w:t xml:space="preserve"> valuterà, a suo</w:t>
      </w:r>
      <w:r>
        <w:rPr>
          <w:rFonts w:asciiTheme="minorHAnsi" w:hAnsiTheme="minorHAnsi" w:cstheme="minorHAnsi"/>
          <w:color w:val="000009"/>
        </w:rPr>
        <w:t xml:space="preserve"> </w:t>
      </w:r>
      <w:r w:rsidR="00467BB2" w:rsidRPr="00467BB2">
        <w:rPr>
          <w:rFonts w:asciiTheme="minorHAnsi" w:hAnsiTheme="minorHAnsi" w:cstheme="minorHAnsi"/>
          <w:color w:val="000009"/>
        </w:rPr>
        <w:t>insindacabile giudizio, l’idoneità delle candidature e la priorità di accesso al progetto anche in relazione alla formazione e composizione del gr</w:t>
      </w:r>
      <w:r w:rsidR="00704722">
        <w:rPr>
          <w:rFonts w:asciiTheme="minorHAnsi" w:hAnsiTheme="minorHAnsi" w:cstheme="minorHAnsi"/>
          <w:color w:val="000009"/>
        </w:rPr>
        <w:t>uppo che coabiterà nei gruppi appartamento</w:t>
      </w:r>
      <w:r w:rsidR="00467BB2" w:rsidRPr="00467BB2">
        <w:rPr>
          <w:rFonts w:asciiTheme="minorHAnsi" w:hAnsiTheme="minorHAnsi" w:cstheme="minorHAnsi"/>
          <w:color w:val="000009"/>
        </w:rPr>
        <w:t xml:space="preserve"> messi a disposizione</w:t>
      </w:r>
      <w:r w:rsidR="003F1909">
        <w:rPr>
          <w:rFonts w:asciiTheme="minorHAnsi" w:hAnsiTheme="minorHAnsi" w:cstheme="minorHAnsi"/>
          <w:color w:val="000009"/>
        </w:rPr>
        <w:t>, secondo i seguenti criteri:</w:t>
      </w:r>
    </w:p>
    <w:p w14:paraId="20D8BBEC" w14:textId="77777777" w:rsidR="003F1909" w:rsidRPr="003F1909" w:rsidRDefault="003F1909" w:rsidP="003F1909">
      <w:pPr>
        <w:pStyle w:val="Corpotesto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Cs/>
          <w:color w:val="000009"/>
        </w:rPr>
      </w:pPr>
      <w:r>
        <w:rPr>
          <w:rFonts w:asciiTheme="minorHAnsi" w:hAnsiTheme="minorHAnsi" w:cstheme="minorHAnsi"/>
          <w:iCs/>
          <w:color w:val="000009"/>
        </w:rPr>
        <w:t xml:space="preserve">manifesta </w:t>
      </w:r>
      <w:r w:rsidRPr="003F1909">
        <w:rPr>
          <w:rFonts w:asciiTheme="minorHAnsi" w:hAnsiTheme="minorHAnsi" w:cstheme="minorHAnsi"/>
          <w:iCs/>
          <w:color w:val="000009"/>
        </w:rPr>
        <w:t xml:space="preserve">volontà ad intraprendere un percorso di vita indipendente, nella forma di </w:t>
      </w:r>
      <w:r w:rsidRPr="003F1909">
        <w:rPr>
          <w:rFonts w:asciiTheme="minorHAnsi" w:hAnsiTheme="minorHAnsi" w:cstheme="minorHAnsi"/>
          <w:i/>
          <w:color w:val="000009"/>
        </w:rPr>
        <w:t xml:space="preserve">cohousing </w:t>
      </w:r>
      <w:r w:rsidRPr="003F1909">
        <w:rPr>
          <w:rFonts w:asciiTheme="minorHAnsi" w:hAnsiTheme="minorHAnsi" w:cstheme="minorHAnsi"/>
          <w:iCs/>
          <w:color w:val="000009"/>
        </w:rPr>
        <w:t xml:space="preserve">con altri beneficiari; </w:t>
      </w:r>
    </w:p>
    <w:p w14:paraId="20D8BBED" w14:textId="77777777" w:rsidR="003F1909" w:rsidRPr="003F1909" w:rsidRDefault="003F1909" w:rsidP="003F1909">
      <w:pPr>
        <w:pStyle w:val="Corpotesto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Cs/>
          <w:color w:val="000009"/>
        </w:rPr>
      </w:pPr>
      <w:r w:rsidRPr="003F1909">
        <w:rPr>
          <w:rFonts w:asciiTheme="minorHAnsi" w:hAnsiTheme="minorHAnsi" w:cstheme="minorHAnsi"/>
          <w:iCs/>
          <w:color w:val="000009"/>
        </w:rPr>
        <w:t>grado di limitazione dell’autonomia non elevato o comunque compensabile con l’aiuto di ausili, come rilevabile dal verbale di accertamento dell’invalidità civile</w:t>
      </w:r>
      <w:r>
        <w:rPr>
          <w:rFonts w:asciiTheme="minorHAnsi" w:hAnsiTheme="minorHAnsi" w:cstheme="minorHAnsi"/>
          <w:iCs/>
          <w:color w:val="000009"/>
        </w:rPr>
        <w:t xml:space="preserve">, </w:t>
      </w:r>
      <w:r w:rsidRPr="003F1909">
        <w:rPr>
          <w:rFonts w:asciiTheme="minorHAnsi" w:hAnsiTheme="minorHAnsi" w:cstheme="minorHAnsi"/>
          <w:iCs/>
          <w:color w:val="000009"/>
        </w:rPr>
        <w:t xml:space="preserve">dalla relazione conclusiva e dalla valutazione </w:t>
      </w:r>
      <w:r>
        <w:rPr>
          <w:rFonts w:asciiTheme="minorHAnsi" w:hAnsiTheme="minorHAnsi" w:cstheme="minorHAnsi"/>
          <w:iCs/>
          <w:color w:val="000009"/>
        </w:rPr>
        <w:t xml:space="preserve">dell’equipe </w:t>
      </w:r>
      <w:r w:rsidRPr="003F1909">
        <w:rPr>
          <w:rFonts w:asciiTheme="minorHAnsi" w:hAnsiTheme="minorHAnsi" w:cstheme="minorHAnsi"/>
          <w:iCs/>
          <w:color w:val="000009"/>
        </w:rPr>
        <w:t>multidi</w:t>
      </w:r>
      <w:r>
        <w:rPr>
          <w:rFonts w:asciiTheme="minorHAnsi" w:hAnsiTheme="minorHAnsi" w:cstheme="minorHAnsi"/>
          <w:iCs/>
          <w:color w:val="000009"/>
        </w:rPr>
        <w:t>sciplinare</w:t>
      </w:r>
      <w:r w:rsidRPr="003F1909">
        <w:rPr>
          <w:rFonts w:asciiTheme="minorHAnsi" w:hAnsiTheme="minorHAnsi" w:cstheme="minorHAnsi"/>
          <w:iCs/>
          <w:color w:val="000009"/>
        </w:rPr>
        <w:t>;</w:t>
      </w:r>
    </w:p>
    <w:p w14:paraId="20D8BBEE" w14:textId="77777777" w:rsidR="003F1909" w:rsidRDefault="003F1909" w:rsidP="003F1909">
      <w:pPr>
        <w:pStyle w:val="Corpotesto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Cs/>
          <w:color w:val="000009"/>
        </w:rPr>
      </w:pPr>
      <w:r>
        <w:rPr>
          <w:rFonts w:asciiTheme="minorHAnsi" w:hAnsiTheme="minorHAnsi" w:cstheme="minorHAnsi"/>
          <w:iCs/>
          <w:color w:val="000009"/>
        </w:rPr>
        <w:t>r</w:t>
      </w:r>
      <w:r w:rsidRPr="003F1909">
        <w:rPr>
          <w:rFonts w:asciiTheme="minorHAnsi" w:hAnsiTheme="minorHAnsi" w:cstheme="minorHAnsi"/>
          <w:iCs/>
          <w:color w:val="000009"/>
        </w:rPr>
        <w:t xml:space="preserve">ete di sostegno familiare fortemente carente o a grave rischio di depauperamento a causa della vulnerabilità dei componenti conviventi (es: genitori anziani o a loro volta disabili, presenza di altri disabili tra i parenti conviventi </w:t>
      </w:r>
      <w:r w:rsidR="00D007D4" w:rsidRPr="003F1909">
        <w:rPr>
          <w:rFonts w:asciiTheme="minorHAnsi" w:hAnsiTheme="minorHAnsi" w:cstheme="minorHAnsi"/>
          <w:iCs/>
          <w:color w:val="000009"/>
        </w:rPr>
        <w:t>ecc.</w:t>
      </w:r>
      <w:r w:rsidRPr="003F1909">
        <w:rPr>
          <w:rFonts w:asciiTheme="minorHAnsi" w:hAnsiTheme="minorHAnsi" w:cstheme="minorHAnsi"/>
          <w:iCs/>
          <w:color w:val="000009"/>
        </w:rPr>
        <w:t>);</w:t>
      </w:r>
    </w:p>
    <w:p w14:paraId="20D8BBEF" w14:textId="77777777" w:rsidR="00D007D4" w:rsidRPr="003F1909" w:rsidRDefault="00D007D4" w:rsidP="003F1909">
      <w:pPr>
        <w:pStyle w:val="Corpotesto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Cs/>
          <w:color w:val="000009"/>
        </w:rPr>
      </w:pPr>
      <w:r>
        <w:rPr>
          <w:rFonts w:asciiTheme="minorHAnsi" w:hAnsiTheme="minorHAnsi" w:cstheme="minorHAnsi"/>
          <w:bCs/>
          <w:iCs/>
          <w:color w:val="000009"/>
        </w:rPr>
        <w:t>c</w:t>
      </w:r>
      <w:r w:rsidRPr="00D007D4">
        <w:rPr>
          <w:rFonts w:asciiTheme="minorHAnsi" w:hAnsiTheme="minorHAnsi" w:cstheme="minorHAnsi"/>
          <w:bCs/>
          <w:iCs/>
          <w:color w:val="000009"/>
        </w:rPr>
        <w:t>ondizione abitativa attuale che</w:t>
      </w:r>
      <w:r>
        <w:rPr>
          <w:rFonts w:asciiTheme="minorHAnsi" w:hAnsiTheme="minorHAnsi" w:cstheme="minorHAnsi"/>
          <w:b/>
          <w:iCs/>
          <w:color w:val="000009"/>
        </w:rPr>
        <w:t xml:space="preserve"> </w:t>
      </w:r>
      <w:r w:rsidRPr="00D007D4">
        <w:rPr>
          <w:rFonts w:asciiTheme="minorHAnsi" w:hAnsiTheme="minorHAnsi" w:cstheme="minorHAnsi"/>
          <w:iCs/>
          <w:color w:val="000009"/>
        </w:rPr>
        <w:t>presen</w:t>
      </w:r>
      <w:r>
        <w:rPr>
          <w:rFonts w:asciiTheme="minorHAnsi" w:hAnsiTheme="minorHAnsi" w:cstheme="minorHAnsi"/>
          <w:iCs/>
          <w:color w:val="000009"/>
        </w:rPr>
        <w:t>ta</w:t>
      </w:r>
      <w:r w:rsidRPr="00D007D4">
        <w:rPr>
          <w:rFonts w:asciiTheme="minorHAnsi" w:hAnsiTheme="minorHAnsi" w:cstheme="minorHAnsi"/>
          <w:iCs/>
          <w:color w:val="000009"/>
        </w:rPr>
        <w:t xml:space="preserve"> barriere fisiche e/o sensoriali interne e/o esterne</w:t>
      </w:r>
      <w:r>
        <w:rPr>
          <w:rFonts w:asciiTheme="minorHAnsi" w:hAnsiTheme="minorHAnsi" w:cstheme="minorHAnsi"/>
          <w:iCs/>
          <w:color w:val="000009"/>
        </w:rPr>
        <w:t xml:space="preserve"> che determinano una</w:t>
      </w:r>
      <w:r w:rsidRPr="00D007D4">
        <w:rPr>
          <w:rFonts w:asciiTheme="minorHAnsi" w:hAnsiTheme="minorHAnsi" w:cstheme="minorHAnsi"/>
          <w:iCs/>
          <w:color w:val="000009"/>
        </w:rPr>
        <w:t xml:space="preserve"> Impossibilità </w:t>
      </w:r>
      <w:r>
        <w:rPr>
          <w:rFonts w:asciiTheme="minorHAnsi" w:hAnsiTheme="minorHAnsi" w:cstheme="minorHAnsi"/>
          <w:iCs/>
          <w:color w:val="000009"/>
        </w:rPr>
        <w:t xml:space="preserve">nel </w:t>
      </w:r>
      <w:r w:rsidRPr="00D007D4">
        <w:rPr>
          <w:rFonts w:asciiTheme="minorHAnsi" w:hAnsiTheme="minorHAnsi" w:cstheme="minorHAnsi"/>
          <w:iCs/>
          <w:color w:val="000009"/>
        </w:rPr>
        <w:t>condurre</w:t>
      </w:r>
      <w:r>
        <w:rPr>
          <w:rFonts w:asciiTheme="minorHAnsi" w:hAnsiTheme="minorHAnsi" w:cstheme="minorHAnsi"/>
          <w:iCs/>
          <w:color w:val="000009"/>
        </w:rPr>
        <w:t xml:space="preserve"> una</w:t>
      </w:r>
      <w:r w:rsidRPr="00D007D4">
        <w:rPr>
          <w:rFonts w:asciiTheme="minorHAnsi" w:hAnsiTheme="minorHAnsi" w:cstheme="minorHAnsi"/>
          <w:iCs/>
          <w:color w:val="000009"/>
        </w:rPr>
        <w:t xml:space="preserve"> vita autonoma, </w:t>
      </w:r>
    </w:p>
    <w:p w14:paraId="20D8BBF0" w14:textId="77777777" w:rsidR="00D007D4" w:rsidRPr="00D007D4" w:rsidRDefault="003F1909" w:rsidP="00D007D4">
      <w:pPr>
        <w:pStyle w:val="Corpotesto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iCs/>
          <w:color w:val="000009"/>
        </w:rPr>
      </w:pPr>
      <w:r w:rsidRPr="003F1909">
        <w:rPr>
          <w:rFonts w:asciiTheme="minorHAnsi" w:hAnsiTheme="minorHAnsi" w:cstheme="minorHAnsi"/>
          <w:iCs/>
          <w:color w:val="000009"/>
        </w:rPr>
        <w:t xml:space="preserve">situazione </w:t>
      </w:r>
      <w:r w:rsidR="00D007D4">
        <w:rPr>
          <w:rFonts w:asciiTheme="minorHAnsi" w:hAnsiTheme="minorHAnsi" w:cstheme="minorHAnsi"/>
          <w:iCs/>
          <w:color w:val="000009"/>
        </w:rPr>
        <w:t xml:space="preserve">economica </w:t>
      </w:r>
      <w:r w:rsidRPr="003F1909">
        <w:rPr>
          <w:rFonts w:asciiTheme="minorHAnsi" w:hAnsiTheme="minorHAnsi" w:cstheme="minorHAnsi"/>
          <w:iCs/>
          <w:color w:val="000009"/>
        </w:rPr>
        <w:t>personale</w:t>
      </w:r>
      <w:r w:rsidR="00D007D4">
        <w:rPr>
          <w:rFonts w:asciiTheme="minorHAnsi" w:hAnsiTheme="minorHAnsi" w:cstheme="minorHAnsi"/>
          <w:iCs/>
          <w:color w:val="000009"/>
        </w:rPr>
        <w:t xml:space="preserve"> di importo inferiore valutata</w:t>
      </w:r>
      <w:r w:rsidRPr="003F1909">
        <w:rPr>
          <w:rFonts w:asciiTheme="minorHAnsi" w:hAnsiTheme="minorHAnsi" w:cstheme="minorHAnsi"/>
          <w:iCs/>
          <w:color w:val="000009"/>
        </w:rPr>
        <w:t xml:space="preserve"> attraverso l’indicatore della situazione economica (ISEE), al fine di valorizzare l’utente con disabilità in condizione economiche più svantaggiate</w:t>
      </w:r>
      <w:r w:rsidR="00D007D4">
        <w:rPr>
          <w:rFonts w:asciiTheme="minorHAnsi" w:hAnsiTheme="minorHAnsi" w:cstheme="minorHAnsi"/>
          <w:iCs/>
          <w:color w:val="000009"/>
        </w:rPr>
        <w:t>;</w:t>
      </w:r>
    </w:p>
    <w:p w14:paraId="20D8BBF1" w14:textId="77777777" w:rsidR="00467BB2" w:rsidRPr="00467BB2" w:rsidRDefault="00467BB2" w:rsidP="009E39B4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Qualora il numero dei beneficiari del presente a</w:t>
      </w:r>
      <w:r w:rsidR="00AD148F">
        <w:rPr>
          <w:rFonts w:asciiTheme="minorHAnsi" w:hAnsiTheme="minorHAnsi" w:cstheme="minorHAnsi"/>
          <w:color w:val="000009"/>
        </w:rPr>
        <w:t>vviso risultasse inferiore a quelli</w:t>
      </w:r>
      <w:r w:rsidRPr="00467BB2">
        <w:rPr>
          <w:rFonts w:asciiTheme="minorHAnsi" w:hAnsiTheme="minorHAnsi" w:cstheme="minorHAnsi"/>
          <w:color w:val="000009"/>
        </w:rPr>
        <w:t xml:space="preserve"> previsti dalla progettazione ministeriale, l’Ambito Territoriale di </w:t>
      </w:r>
      <w:r w:rsidR="00704722">
        <w:rPr>
          <w:rFonts w:asciiTheme="minorHAnsi" w:hAnsiTheme="minorHAnsi" w:cstheme="minorHAnsi"/>
          <w:color w:val="000009"/>
        </w:rPr>
        <w:t xml:space="preserve">Manfredonia </w:t>
      </w:r>
      <w:r w:rsidRPr="00467BB2">
        <w:rPr>
          <w:rFonts w:asciiTheme="minorHAnsi" w:hAnsiTheme="minorHAnsi" w:cstheme="minorHAnsi"/>
          <w:color w:val="000009"/>
        </w:rPr>
        <w:t>si riserva di valutare l'iter da intraprendere per il raggiungimento del target fissato, con l'adozione di opportuni provvedimenti</w:t>
      </w:r>
      <w:r w:rsidR="00D44158">
        <w:rPr>
          <w:rFonts w:asciiTheme="minorHAnsi" w:hAnsiTheme="minorHAnsi" w:cstheme="minorHAnsi"/>
          <w:color w:val="000009"/>
        </w:rPr>
        <w:t>, tra cui I ‘accoglimento</w:t>
      </w:r>
      <w:r w:rsidR="00D007D4">
        <w:rPr>
          <w:rFonts w:asciiTheme="minorHAnsi" w:hAnsiTheme="minorHAnsi" w:cstheme="minorHAnsi"/>
          <w:color w:val="000009"/>
        </w:rPr>
        <w:t xml:space="preserve"> di istanze da parte dei cittadini non residenti nei Comuni facenti parte dell’Ambito</w:t>
      </w:r>
      <w:r w:rsidR="00D44158">
        <w:rPr>
          <w:rFonts w:asciiTheme="minorHAnsi" w:hAnsiTheme="minorHAnsi" w:cstheme="minorHAnsi"/>
          <w:color w:val="000009"/>
        </w:rPr>
        <w:t>.</w:t>
      </w:r>
    </w:p>
    <w:p w14:paraId="20D8BBF2" w14:textId="77777777" w:rsidR="00467BB2" w:rsidRPr="00467BB2" w:rsidRDefault="00467BB2" w:rsidP="009E39B4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Laddove, invece, il numero degli idonei ri</w:t>
      </w:r>
      <w:r w:rsidR="00AD148F">
        <w:rPr>
          <w:rFonts w:asciiTheme="minorHAnsi" w:hAnsiTheme="minorHAnsi" w:cstheme="minorHAnsi"/>
          <w:color w:val="000009"/>
        </w:rPr>
        <w:t>sultasse maggiore rispetto a quello previsto</w:t>
      </w:r>
      <w:r w:rsidRPr="00467BB2">
        <w:rPr>
          <w:rFonts w:asciiTheme="minorHAnsi" w:hAnsiTheme="minorHAnsi" w:cstheme="minorHAnsi"/>
          <w:color w:val="000009"/>
        </w:rPr>
        <w:t>, in caso di rinuncia o di altre manifestazioni di impossibilità alla partecipazione progettuale si procederà con l'inserimento</w:t>
      </w:r>
      <w:r w:rsidR="00AD148F">
        <w:rPr>
          <w:rFonts w:asciiTheme="minorHAnsi" w:hAnsiTheme="minorHAnsi" w:cstheme="minorHAnsi"/>
          <w:color w:val="000009"/>
        </w:rPr>
        <w:t xml:space="preserve"> </w:t>
      </w:r>
      <w:r w:rsidRPr="00467BB2">
        <w:rPr>
          <w:rFonts w:asciiTheme="minorHAnsi" w:hAnsiTheme="minorHAnsi" w:cstheme="minorHAnsi"/>
          <w:color w:val="000009"/>
        </w:rPr>
        <w:t>di altri beneficiari idonei secondo le valutazioni effettuate dalla equipe multidisciplinare</w:t>
      </w:r>
      <w:r w:rsidR="00D007D4">
        <w:rPr>
          <w:rFonts w:asciiTheme="minorHAnsi" w:hAnsiTheme="minorHAnsi" w:cstheme="minorHAnsi"/>
          <w:color w:val="000009"/>
        </w:rPr>
        <w:t>, eventualmente inseriti nella lista d’attesa all’uopo istituita.</w:t>
      </w:r>
    </w:p>
    <w:p w14:paraId="20D8BBF3" w14:textId="77777777" w:rsidR="00467BB2" w:rsidRPr="00467BB2" w:rsidRDefault="00467BB2" w:rsidP="009E39B4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I risultati della selezione saranno resi noti attraverso pubb</w:t>
      </w:r>
      <w:r w:rsidR="00AD148F">
        <w:rPr>
          <w:rFonts w:asciiTheme="minorHAnsi" w:hAnsiTheme="minorHAnsi" w:cstheme="minorHAnsi"/>
          <w:color w:val="000009"/>
        </w:rPr>
        <w:t>licazione all’Albo Pretorio dei Comuni dell’Ambito.</w:t>
      </w:r>
    </w:p>
    <w:p w14:paraId="20D8BBF4" w14:textId="77777777" w:rsidR="00467BB2" w:rsidRPr="000B1C53" w:rsidRDefault="00467BB2" w:rsidP="009E39B4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</w:p>
    <w:p w14:paraId="20D8BBF5" w14:textId="77777777" w:rsidR="00467BB2" w:rsidRPr="000B1C53" w:rsidRDefault="00467BB2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bCs/>
          <w:iCs/>
          <w:color w:val="000009"/>
        </w:rPr>
      </w:pPr>
      <w:r w:rsidRPr="000B1C53">
        <w:rPr>
          <w:rFonts w:asciiTheme="minorHAnsi" w:hAnsiTheme="minorHAnsi" w:cstheme="minorHAnsi"/>
          <w:b/>
          <w:bCs/>
          <w:iCs/>
          <w:color w:val="000009"/>
        </w:rPr>
        <w:t xml:space="preserve">Art. </w:t>
      </w:r>
      <w:r w:rsidR="00D007D4">
        <w:rPr>
          <w:rFonts w:asciiTheme="minorHAnsi" w:hAnsiTheme="minorHAnsi" w:cstheme="minorHAnsi"/>
          <w:b/>
          <w:bCs/>
          <w:iCs/>
          <w:color w:val="000009"/>
        </w:rPr>
        <w:t xml:space="preserve">5 </w:t>
      </w:r>
      <w:r w:rsidRPr="000B1C53">
        <w:rPr>
          <w:rFonts w:asciiTheme="minorHAnsi" w:hAnsiTheme="minorHAnsi" w:cstheme="minorHAnsi"/>
          <w:b/>
          <w:bCs/>
          <w:iCs/>
          <w:color w:val="000009"/>
        </w:rPr>
        <w:t>Definizione ed attivazione del progetto individualizzato</w:t>
      </w:r>
    </w:p>
    <w:p w14:paraId="20D8BBF6" w14:textId="77777777" w:rsidR="00467BB2" w:rsidRPr="000B1C53" w:rsidRDefault="00467BB2" w:rsidP="000B1C53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0B1C53">
        <w:rPr>
          <w:rFonts w:asciiTheme="minorHAnsi" w:hAnsiTheme="minorHAnsi" w:cstheme="minorHAnsi"/>
          <w:color w:val="000009"/>
        </w:rPr>
        <w:t>L’ équipe multidisciplinare definirà con i beneficiari e i loro nuclei familiari i progetti personalizzati, che dovranno prevedere le tre linee di intervento, di cui all’art. 1</w:t>
      </w:r>
      <w:r w:rsidR="000B1C53" w:rsidRPr="000B1C53">
        <w:rPr>
          <w:rFonts w:asciiTheme="minorHAnsi" w:hAnsiTheme="minorHAnsi" w:cstheme="minorHAnsi"/>
          <w:color w:val="000009"/>
        </w:rPr>
        <w:t xml:space="preserve"> </w:t>
      </w:r>
      <w:r w:rsidRPr="000B1C53">
        <w:rPr>
          <w:rFonts w:asciiTheme="minorHAnsi" w:hAnsiTheme="minorHAnsi" w:cstheme="minorHAnsi"/>
          <w:color w:val="000009"/>
        </w:rPr>
        <w:t>del presente avviso.</w:t>
      </w:r>
      <w:r w:rsidR="000B1C53" w:rsidRPr="000B1C53">
        <w:rPr>
          <w:rFonts w:asciiTheme="minorHAnsi" w:hAnsiTheme="minorHAnsi" w:cstheme="minorHAnsi"/>
          <w:color w:val="000009"/>
        </w:rPr>
        <w:t xml:space="preserve"> </w:t>
      </w:r>
      <w:r w:rsidRPr="000B1C53">
        <w:rPr>
          <w:rFonts w:asciiTheme="minorHAnsi" w:hAnsiTheme="minorHAnsi" w:cstheme="minorHAnsi"/>
          <w:color w:val="000009"/>
        </w:rPr>
        <w:t>Nello specifico</w:t>
      </w:r>
      <w:r w:rsidR="00113DF7">
        <w:rPr>
          <w:rFonts w:asciiTheme="minorHAnsi" w:hAnsiTheme="minorHAnsi" w:cstheme="minorHAnsi"/>
          <w:color w:val="000009"/>
        </w:rPr>
        <w:t>,</w:t>
      </w:r>
      <w:r w:rsidRPr="000B1C53">
        <w:rPr>
          <w:rFonts w:asciiTheme="minorHAnsi" w:hAnsiTheme="minorHAnsi" w:cstheme="minorHAnsi"/>
          <w:color w:val="000009"/>
        </w:rPr>
        <w:t xml:space="preserve"> i progetti dovranno essere coerenti con le Linee </w:t>
      </w:r>
      <w:r w:rsidR="00045F3F" w:rsidRPr="000B1C53">
        <w:rPr>
          <w:rFonts w:asciiTheme="minorHAnsi" w:hAnsiTheme="minorHAnsi" w:cstheme="minorHAnsi"/>
          <w:color w:val="000009"/>
        </w:rPr>
        <w:t>d’</w:t>
      </w:r>
      <w:r w:rsidRPr="000B1C53">
        <w:rPr>
          <w:rFonts w:asciiTheme="minorHAnsi" w:hAnsiTheme="minorHAnsi" w:cstheme="minorHAnsi"/>
          <w:color w:val="000009"/>
        </w:rPr>
        <w:t>indirizzo per progetti di vita indipendente, elaborate nel 2018 dal Ministero del Lavo</w:t>
      </w:r>
      <w:r w:rsidR="001C3BF7">
        <w:rPr>
          <w:rFonts w:asciiTheme="minorHAnsi" w:hAnsiTheme="minorHAnsi" w:cstheme="minorHAnsi"/>
          <w:color w:val="000009"/>
        </w:rPr>
        <w:t>ro e delle Politiche sociali, e</w:t>
      </w:r>
      <w:r w:rsidR="00113DF7">
        <w:rPr>
          <w:rFonts w:asciiTheme="minorHAnsi" w:hAnsiTheme="minorHAnsi" w:cstheme="minorHAnsi"/>
          <w:color w:val="000009"/>
        </w:rPr>
        <w:t>,</w:t>
      </w:r>
      <w:r w:rsidRPr="000B1C53">
        <w:rPr>
          <w:rFonts w:asciiTheme="minorHAnsi" w:hAnsiTheme="minorHAnsi" w:cstheme="minorHAnsi"/>
          <w:color w:val="000009"/>
        </w:rPr>
        <w:t xml:space="preserve"> laddove possibile, </w:t>
      </w:r>
      <w:r w:rsidR="009E39B4">
        <w:rPr>
          <w:rFonts w:asciiTheme="minorHAnsi" w:hAnsiTheme="minorHAnsi" w:cstheme="minorHAnsi"/>
          <w:color w:val="000009"/>
        </w:rPr>
        <w:t>l</w:t>
      </w:r>
      <w:r w:rsidRPr="000B1C53">
        <w:rPr>
          <w:rFonts w:asciiTheme="minorHAnsi" w:hAnsiTheme="minorHAnsi" w:cstheme="minorHAnsi"/>
          <w:color w:val="000009"/>
        </w:rPr>
        <w:t xml:space="preserve">e diverse azioni (progetto individualizzato, abitazione, lavoro) </w:t>
      </w:r>
      <w:r w:rsidR="009E39B4">
        <w:rPr>
          <w:rFonts w:asciiTheme="minorHAnsi" w:hAnsiTheme="minorHAnsi" w:cstheme="minorHAnsi"/>
          <w:color w:val="000009"/>
        </w:rPr>
        <w:t>dovranno es</w:t>
      </w:r>
      <w:r w:rsidR="009E39B4">
        <w:rPr>
          <w:rFonts w:asciiTheme="minorHAnsi" w:hAnsiTheme="minorHAnsi" w:cstheme="minorHAnsi"/>
          <w:color w:val="000009"/>
        </w:rPr>
        <w:lastRenderedPageBreak/>
        <w:t>sere</w:t>
      </w:r>
      <w:r w:rsidRPr="000B1C53">
        <w:rPr>
          <w:rFonts w:asciiTheme="minorHAnsi" w:hAnsiTheme="minorHAnsi" w:cstheme="minorHAnsi"/>
          <w:color w:val="000009"/>
        </w:rPr>
        <w:t xml:space="preserve"> tra loro interconnesse.</w:t>
      </w:r>
    </w:p>
    <w:p w14:paraId="20D8BBF7" w14:textId="77777777" w:rsidR="00467BB2" w:rsidRPr="000B1C53" w:rsidRDefault="00467BB2" w:rsidP="000B1C53">
      <w:pPr>
        <w:pStyle w:val="Corpotesto"/>
        <w:spacing w:before="34" w:line="276" w:lineRule="auto"/>
        <w:rPr>
          <w:rFonts w:asciiTheme="minorHAnsi" w:hAnsiTheme="minorHAnsi" w:cstheme="minorHAnsi"/>
          <w:color w:val="000009"/>
        </w:rPr>
      </w:pPr>
    </w:p>
    <w:p w14:paraId="20D8BBF8" w14:textId="77777777" w:rsidR="00467BB2" w:rsidRDefault="00467BB2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color w:val="000009"/>
        </w:rPr>
      </w:pPr>
      <w:r w:rsidRPr="000B1C53">
        <w:rPr>
          <w:rFonts w:asciiTheme="minorHAnsi" w:hAnsiTheme="minorHAnsi" w:cstheme="minorHAnsi"/>
          <w:b/>
          <w:color w:val="000009"/>
        </w:rPr>
        <w:t xml:space="preserve">Art. </w:t>
      </w:r>
      <w:r w:rsidR="009E39B4">
        <w:rPr>
          <w:rFonts w:asciiTheme="minorHAnsi" w:hAnsiTheme="minorHAnsi" w:cstheme="minorHAnsi"/>
          <w:b/>
          <w:color w:val="000009"/>
        </w:rPr>
        <w:t>6</w:t>
      </w:r>
      <w:r w:rsidRPr="000B1C53">
        <w:rPr>
          <w:rFonts w:asciiTheme="minorHAnsi" w:hAnsiTheme="minorHAnsi" w:cstheme="minorHAnsi"/>
          <w:b/>
          <w:color w:val="000009"/>
        </w:rPr>
        <w:t xml:space="preserve"> Percorso di autonomia abitativa</w:t>
      </w:r>
    </w:p>
    <w:p w14:paraId="20D8BBF9" w14:textId="77777777" w:rsidR="00467BB2" w:rsidRPr="00467BB2" w:rsidRDefault="00467BB2" w:rsidP="00F16045">
      <w:pPr>
        <w:pStyle w:val="Corpotes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 xml:space="preserve">Il progetto prevede la partecipazione dei beneficiari </w:t>
      </w:r>
      <w:r w:rsidR="00045F3F" w:rsidRPr="00467BB2">
        <w:rPr>
          <w:rFonts w:asciiTheme="minorHAnsi" w:hAnsiTheme="minorHAnsi" w:cstheme="minorHAnsi"/>
          <w:color w:val="000009"/>
        </w:rPr>
        <w:t>a</w:t>
      </w:r>
      <w:r w:rsidRPr="00467BB2">
        <w:rPr>
          <w:rFonts w:asciiTheme="minorHAnsi" w:hAnsiTheme="minorHAnsi" w:cstheme="minorHAnsi"/>
          <w:color w:val="000009"/>
        </w:rPr>
        <w:t xml:space="preserve"> un percorso di autonomia abitativa.</w:t>
      </w:r>
      <w:r w:rsidR="000B1C53">
        <w:rPr>
          <w:rFonts w:asciiTheme="minorHAnsi" w:hAnsiTheme="minorHAnsi" w:cstheme="minorHAnsi"/>
          <w:color w:val="000009"/>
        </w:rPr>
        <w:t xml:space="preserve"> </w:t>
      </w:r>
      <w:r w:rsidRPr="00467BB2">
        <w:rPr>
          <w:rFonts w:asciiTheme="minorHAnsi" w:hAnsiTheme="minorHAnsi" w:cstheme="minorHAnsi"/>
          <w:color w:val="000009"/>
        </w:rPr>
        <w:t xml:space="preserve">Nel progetto personalizzato </w:t>
      </w:r>
      <w:r w:rsidR="00045F3F" w:rsidRPr="00467BB2">
        <w:rPr>
          <w:rFonts w:asciiTheme="minorHAnsi" w:hAnsiTheme="minorHAnsi" w:cstheme="minorHAnsi"/>
          <w:color w:val="000009"/>
        </w:rPr>
        <w:t>saranno</w:t>
      </w:r>
      <w:r w:rsidRPr="00467BB2">
        <w:rPr>
          <w:rFonts w:asciiTheme="minorHAnsi" w:hAnsiTheme="minorHAnsi" w:cstheme="minorHAnsi"/>
          <w:color w:val="000009"/>
        </w:rPr>
        <w:t xml:space="preserve"> </w:t>
      </w:r>
      <w:r w:rsidR="00045F3F" w:rsidRPr="00467BB2">
        <w:rPr>
          <w:rFonts w:asciiTheme="minorHAnsi" w:hAnsiTheme="minorHAnsi" w:cstheme="minorHAnsi"/>
          <w:color w:val="000009"/>
        </w:rPr>
        <w:t>declinate attività</w:t>
      </w:r>
      <w:r w:rsidRPr="00467BB2">
        <w:rPr>
          <w:rFonts w:asciiTheme="minorHAnsi" w:hAnsiTheme="minorHAnsi" w:cstheme="minorHAnsi"/>
          <w:color w:val="000009"/>
        </w:rPr>
        <w:t xml:space="preserve"> e interventi propedeutici alla coabitazione</w:t>
      </w:r>
      <w:r w:rsidR="007C4723">
        <w:rPr>
          <w:rFonts w:asciiTheme="minorHAnsi" w:hAnsiTheme="minorHAnsi" w:cstheme="minorHAnsi"/>
          <w:color w:val="000009"/>
        </w:rPr>
        <w:t>.</w:t>
      </w:r>
    </w:p>
    <w:p w14:paraId="20D8BBFA" w14:textId="77777777" w:rsidR="00467BB2" w:rsidRPr="00467BB2" w:rsidRDefault="009E39B4" w:rsidP="00F16045">
      <w:pPr>
        <w:pStyle w:val="Corpotes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È </w:t>
      </w:r>
      <w:r w:rsidR="00467BB2" w:rsidRPr="00467BB2">
        <w:rPr>
          <w:rFonts w:asciiTheme="minorHAnsi" w:hAnsiTheme="minorHAnsi" w:cstheme="minorHAnsi"/>
          <w:color w:val="000009"/>
        </w:rPr>
        <w:t xml:space="preserve">prevista una coabitazione </w:t>
      </w:r>
      <w:r w:rsidR="00045F3F" w:rsidRPr="00467BB2">
        <w:rPr>
          <w:rFonts w:asciiTheme="minorHAnsi" w:hAnsiTheme="minorHAnsi" w:cstheme="minorHAnsi"/>
          <w:color w:val="000009"/>
        </w:rPr>
        <w:t>continua</w:t>
      </w:r>
      <w:r w:rsidR="00175ACB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</w:rPr>
        <w:t xml:space="preserve"> secondo quanto previsto nel progetto individualizzato, </w:t>
      </w:r>
      <w:r w:rsidR="00467BB2" w:rsidRPr="00467BB2">
        <w:rPr>
          <w:rFonts w:asciiTheme="minorHAnsi" w:hAnsiTheme="minorHAnsi" w:cstheme="minorHAnsi"/>
          <w:color w:val="000009"/>
        </w:rPr>
        <w:t>dei 12 beneficiari (sei per ogni gruppo</w:t>
      </w:r>
      <w:r w:rsidR="000B1C53">
        <w:rPr>
          <w:rFonts w:asciiTheme="minorHAnsi" w:hAnsiTheme="minorHAnsi" w:cstheme="minorHAnsi"/>
          <w:color w:val="000009"/>
        </w:rPr>
        <w:t xml:space="preserve"> </w:t>
      </w:r>
      <w:r w:rsidR="00467BB2" w:rsidRPr="00467BB2">
        <w:rPr>
          <w:rFonts w:asciiTheme="minorHAnsi" w:hAnsiTheme="minorHAnsi" w:cstheme="minorHAnsi"/>
          <w:color w:val="000009"/>
        </w:rPr>
        <w:t>appartamento) che</w:t>
      </w:r>
      <w:r w:rsidR="003502CC">
        <w:rPr>
          <w:rFonts w:asciiTheme="minorHAnsi" w:hAnsiTheme="minorHAnsi" w:cstheme="minorHAnsi"/>
          <w:color w:val="000009"/>
        </w:rPr>
        <w:t xml:space="preserve"> occuperanno gli alloggi</w:t>
      </w:r>
      <w:r w:rsidR="00CE6DE6">
        <w:rPr>
          <w:rFonts w:asciiTheme="minorHAnsi" w:hAnsiTheme="minorHAnsi" w:cstheme="minorHAnsi"/>
          <w:color w:val="000009"/>
        </w:rPr>
        <w:t xml:space="preserve"> siti nel</w:t>
      </w:r>
      <w:r w:rsidR="003502CC">
        <w:rPr>
          <w:rFonts w:asciiTheme="minorHAnsi" w:hAnsiTheme="minorHAnsi" w:cstheme="minorHAnsi"/>
          <w:color w:val="000009"/>
        </w:rPr>
        <w:t>la struttura del</w:t>
      </w:r>
      <w:r w:rsidR="00CE6DE6">
        <w:rPr>
          <w:rFonts w:asciiTheme="minorHAnsi" w:hAnsiTheme="minorHAnsi" w:cstheme="minorHAnsi"/>
          <w:color w:val="000009"/>
        </w:rPr>
        <w:t xml:space="preserve"> Comune di Monte Sant’Angelo</w:t>
      </w:r>
      <w:r w:rsidR="00467BB2" w:rsidRPr="00467BB2">
        <w:rPr>
          <w:rFonts w:asciiTheme="minorHAnsi" w:hAnsiTheme="minorHAnsi" w:cstheme="minorHAnsi"/>
          <w:color w:val="000009"/>
        </w:rPr>
        <w:t>.</w:t>
      </w:r>
    </w:p>
    <w:p w14:paraId="20D8BBFB" w14:textId="77777777" w:rsidR="00A57397" w:rsidRDefault="00A57397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color w:val="000009"/>
        </w:rPr>
      </w:pPr>
    </w:p>
    <w:p w14:paraId="20D8BBFC" w14:textId="77777777" w:rsidR="00467BB2" w:rsidRDefault="00467BB2" w:rsidP="00A80183">
      <w:pPr>
        <w:pStyle w:val="Corpotesto"/>
        <w:spacing w:before="34" w:after="120"/>
        <w:ind w:left="0"/>
        <w:rPr>
          <w:rFonts w:asciiTheme="minorHAnsi" w:hAnsiTheme="minorHAnsi" w:cstheme="minorHAnsi"/>
          <w:b/>
          <w:color w:val="000009"/>
        </w:rPr>
      </w:pPr>
      <w:r w:rsidRPr="00CE6DE6">
        <w:rPr>
          <w:rFonts w:asciiTheme="minorHAnsi" w:hAnsiTheme="minorHAnsi" w:cstheme="minorHAnsi"/>
          <w:b/>
          <w:color w:val="000009"/>
        </w:rPr>
        <w:t xml:space="preserve">Art. </w:t>
      </w:r>
      <w:r w:rsidR="009E39B4">
        <w:rPr>
          <w:rFonts w:asciiTheme="minorHAnsi" w:hAnsiTheme="minorHAnsi" w:cstheme="minorHAnsi"/>
          <w:b/>
          <w:color w:val="000009"/>
        </w:rPr>
        <w:t>7</w:t>
      </w:r>
      <w:r w:rsidRPr="00CE6DE6">
        <w:rPr>
          <w:rFonts w:asciiTheme="minorHAnsi" w:hAnsiTheme="minorHAnsi" w:cstheme="minorHAnsi"/>
          <w:b/>
          <w:color w:val="000009"/>
        </w:rPr>
        <w:t xml:space="preserve"> Lavoro</w:t>
      </w:r>
      <w:r w:rsidR="009E39B4">
        <w:rPr>
          <w:rFonts w:asciiTheme="minorHAnsi" w:hAnsiTheme="minorHAnsi" w:cstheme="minorHAnsi"/>
          <w:b/>
          <w:color w:val="000009"/>
        </w:rPr>
        <w:t xml:space="preserve"> e formazione</w:t>
      </w:r>
    </w:p>
    <w:p w14:paraId="20D8BBFD" w14:textId="77777777" w:rsidR="00493695" w:rsidRDefault="00467BB2" w:rsidP="00CE6DE6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CE6DE6">
        <w:rPr>
          <w:rFonts w:asciiTheme="minorHAnsi" w:hAnsiTheme="minorHAnsi" w:cstheme="minorHAnsi"/>
          <w:color w:val="000009"/>
        </w:rPr>
        <w:t xml:space="preserve">Il progetto prevede la partecipazione di tutti i beneficiari </w:t>
      </w:r>
      <w:r w:rsidR="00045F3F" w:rsidRPr="00CE6DE6">
        <w:rPr>
          <w:rFonts w:asciiTheme="minorHAnsi" w:hAnsiTheme="minorHAnsi" w:cstheme="minorHAnsi"/>
          <w:color w:val="000009"/>
        </w:rPr>
        <w:t>a</w:t>
      </w:r>
      <w:r w:rsidRPr="00CE6DE6">
        <w:rPr>
          <w:rFonts w:asciiTheme="minorHAnsi" w:hAnsiTheme="minorHAnsi" w:cstheme="minorHAnsi"/>
          <w:color w:val="000009"/>
        </w:rPr>
        <w:t xml:space="preserve"> un percorso di formazione</w:t>
      </w:r>
      <w:r w:rsidR="009E39B4">
        <w:rPr>
          <w:rFonts w:asciiTheme="minorHAnsi" w:hAnsiTheme="minorHAnsi" w:cstheme="minorHAnsi"/>
          <w:color w:val="000009"/>
        </w:rPr>
        <w:t xml:space="preserve"> e/o </w:t>
      </w:r>
      <w:r w:rsidRPr="00CE6DE6">
        <w:rPr>
          <w:rFonts w:asciiTheme="minorHAnsi" w:hAnsiTheme="minorHAnsi" w:cstheme="minorHAnsi"/>
          <w:color w:val="000009"/>
        </w:rPr>
        <w:t>inserimento lavorativo</w:t>
      </w:r>
      <w:r w:rsidR="009E39B4">
        <w:rPr>
          <w:rFonts w:asciiTheme="minorHAnsi" w:hAnsiTheme="minorHAnsi" w:cstheme="minorHAnsi"/>
          <w:color w:val="000009"/>
        </w:rPr>
        <w:t>/tirocinio</w:t>
      </w:r>
      <w:r w:rsidRPr="00CE6DE6">
        <w:rPr>
          <w:rFonts w:asciiTheme="minorHAnsi" w:hAnsiTheme="minorHAnsi" w:cstheme="minorHAnsi"/>
          <w:color w:val="000009"/>
        </w:rPr>
        <w:t xml:space="preserve">. </w:t>
      </w:r>
    </w:p>
    <w:p w14:paraId="20D8BBFE" w14:textId="77777777" w:rsidR="00467BB2" w:rsidRPr="00CE6DE6" w:rsidRDefault="00467BB2" w:rsidP="001C3BF7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CE6DE6">
        <w:rPr>
          <w:rFonts w:asciiTheme="minorHAnsi" w:hAnsiTheme="minorHAnsi" w:cstheme="minorHAnsi"/>
          <w:color w:val="000009"/>
        </w:rPr>
        <w:t>Gli operatori di riferimento unitamente all’orientatore al lavoro accompagneranno il beneficiario nel rafforzamento dei prerequisiti lavorativi, nell’acquisizione di specifiche competenze finalizzate all’inserimento lavorativo</w:t>
      </w:r>
      <w:r w:rsidR="009E39B4">
        <w:rPr>
          <w:rFonts w:asciiTheme="minorHAnsi" w:hAnsiTheme="minorHAnsi" w:cstheme="minorHAnsi"/>
          <w:color w:val="000009"/>
        </w:rPr>
        <w:t xml:space="preserve"> o alla </w:t>
      </w:r>
      <w:r w:rsidRPr="00CE6DE6">
        <w:rPr>
          <w:rFonts w:asciiTheme="minorHAnsi" w:hAnsiTheme="minorHAnsi" w:cstheme="minorHAnsi"/>
          <w:color w:val="000009"/>
        </w:rPr>
        <w:t>realizzazione di percorsi di tirocinio presso Enti del Terzo Settore o aziende del territorio.</w:t>
      </w:r>
      <w:r w:rsidR="00CE6DE6" w:rsidRPr="00CE6DE6">
        <w:rPr>
          <w:rFonts w:asciiTheme="minorHAnsi" w:hAnsiTheme="minorHAnsi" w:cstheme="minorHAnsi"/>
          <w:color w:val="000009"/>
        </w:rPr>
        <w:t xml:space="preserve"> </w:t>
      </w:r>
      <w:r w:rsidRPr="00CE6DE6">
        <w:rPr>
          <w:rFonts w:asciiTheme="minorHAnsi" w:hAnsiTheme="minorHAnsi" w:cstheme="minorHAnsi"/>
          <w:color w:val="000009"/>
        </w:rPr>
        <w:t>I progetti di orientamento e accompagnamento all’inserimento lavorativo</w:t>
      </w:r>
      <w:r w:rsidR="009E39B4">
        <w:rPr>
          <w:rFonts w:asciiTheme="minorHAnsi" w:hAnsiTheme="minorHAnsi" w:cstheme="minorHAnsi"/>
          <w:color w:val="000009"/>
        </w:rPr>
        <w:t>/tirocini</w:t>
      </w:r>
      <w:r w:rsidRPr="00CE6DE6">
        <w:rPr>
          <w:rFonts w:asciiTheme="minorHAnsi" w:hAnsiTheme="minorHAnsi" w:cstheme="minorHAnsi"/>
          <w:color w:val="000009"/>
        </w:rPr>
        <w:t xml:space="preserve"> saranno personalizzati e definiti con il beneficiario in relazione alle sue aspirazioni, attitudini, capacità.</w:t>
      </w:r>
    </w:p>
    <w:p w14:paraId="20D8BBFF" w14:textId="77777777" w:rsidR="00467BB2" w:rsidRPr="00CE6DE6" w:rsidRDefault="00467BB2" w:rsidP="00CE6DE6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CE6DE6">
        <w:rPr>
          <w:rFonts w:asciiTheme="minorHAnsi" w:hAnsiTheme="minorHAnsi" w:cstheme="minorHAnsi"/>
          <w:color w:val="000009"/>
        </w:rPr>
        <w:t>Alcune attività di formazione mirate allo sviluppo di competenze trasversali potranno essere svolte in piccoli gruppi.</w:t>
      </w:r>
    </w:p>
    <w:p w14:paraId="20D8BC00" w14:textId="77777777" w:rsidR="00493695" w:rsidRDefault="00467BB2" w:rsidP="00CE6DE6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CE6DE6">
        <w:rPr>
          <w:rFonts w:asciiTheme="minorHAnsi" w:hAnsiTheme="minorHAnsi" w:cstheme="minorHAnsi"/>
          <w:color w:val="000009"/>
        </w:rPr>
        <w:t>I percorsi di formazione e inserimento lavorativo</w:t>
      </w:r>
      <w:r w:rsidR="009E39B4">
        <w:rPr>
          <w:rFonts w:asciiTheme="minorHAnsi" w:hAnsiTheme="minorHAnsi" w:cstheme="minorHAnsi"/>
          <w:color w:val="000009"/>
        </w:rPr>
        <w:t>/tirocini</w:t>
      </w:r>
      <w:r w:rsidRPr="00CE6DE6">
        <w:rPr>
          <w:rFonts w:asciiTheme="minorHAnsi" w:hAnsiTheme="minorHAnsi" w:cstheme="minorHAnsi"/>
          <w:color w:val="000009"/>
        </w:rPr>
        <w:t xml:space="preserve"> </w:t>
      </w:r>
      <w:r w:rsidR="00045F3F" w:rsidRPr="00CE6DE6">
        <w:rPr>
          <w:rFonts w:asciiTheme="minorHAnsi" w:hAnsiTheme="minorHAnsi" w:cstheme="minorHAnsi"/>
          <w:color w:val="000009"/>
        </w:rPr>
        <w:t>saranno</w:t>
      </w:r>
      <w:r w:rsidRPr="00CE6DE6">
        <w:rPr>
          <w:rFonts w:asciiTheme="minorHAnsi" w:hAnsiTheme="minorHAnsi" w:cstheme="minorHAnsi"/>
          <w:color w:val="000009"/>
        </w:rPr>
        <w:t xml:space="preserve"> dettagli</w:t>
      </w:r>
      <w:r w:rsidR="00493695">
        <w:rPr>
          <w:rFonts w:asciiTheme="minorHAnsi" w:hAnsiTheme="minorHAnsi" w:cstheme="minorHAnsi"/>
          <w:color w:val="000009"/>
        </w:rPr>
        <w:t>ati nel progetto personalizzato.</w:t>
      </w:r>
    </w:p>
    <w:p w14:paraId="20D8BC01" w14:textId="77777777" w:rsidR="00467BB2" w:rsidRDefault="00467BB2" w:rsidP="00CE6DE6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CE6DE6">
        <w:rPr>
          <w:rFonts w:asciiTheme="minorHAnsi" w:hAnsiTheme="minorHAnsi" w:cstheme="minorHAnsi"/>
          <w:color w:val="000009"/>
        </w:rPr>
        <w:t xml:space="preserve">Come disposto dal Ministero del Lavoro e delle Politiche Sociali è prevista la partecipazione dei beneficiari </w:t>
      </w:r>
      <w:r w:rsidR="00045F3F" w:rsidRPr="00CE6DE6">
        <w:rPr>
          <w:rFonts w:asciiTheme="minorHAnsi" w:hAnsiTheme="minorHAnsi" w:cstheme="minorHAnsi"/>
          <w:color w:val="000009"/>
        </w:rPr>
        <w:t>a</w:t>
      </w:r>
      <w:r w:rsidRPr="00CE6DE6">
        <w:rPr>
          <w:rFonts w:asciiTheme="minorHAnsi" w:hAnsiTheme="minorHAnsi" w:cstheme="minorHAnsi"/>
          <w:color w:val="000009"/>
        </w:rPr>
        <w:t xml:space="preserve"> una formazione con un focus specifico sullo sviluppo delle competenze digitali</w:t>
      </w:r>
      <w:r w:rsidRPr="00467BB2">
        <w:rPr>
          <w:rFonts w:asciiTheme="minorHAnsi" w:hAnsiTheme="minorHAnsi" w:cstheme="minorHAnsi"/>
          <w:color w:val="000009"/>
        </w:rPr>
        <w:t>.</w:t>
      </w:r>
    </w:p>
    <w:p w14:paraId="20D8BC02" w14:textId="77777777" w:rsidR="009700C2" w:rsidRDefault="009700C2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</w:p>
    <w:p w14:paraId="20D8BC03" w14:textId="77777777" w:rsidR="009700C2" w:rsidRPr="009700C2" w:rsidRDefault="009700C2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  <w:r w:rsidRPr="009700C2">
        <w:rPr>
          <w:rFonts w:asciiTheme="minorHAnsi" w:hAnsiTheme="minorHAnsi" w:cstheme="minorHAnsi"/>
          <w:b/>
          <w:bCs/>
          <w:color w:val="000009"/>
        </w:rPr>
        <w:t xml:space="preserve">Art.8 </w:t>
      </w:r>
      <w:r w:rsidR="009E39B4" w:rsidRPr="009700C2">
        <w:rPr>
          <w:rFonts w:asciiTheme="minorHAnsi" w:hAnsiTheme="minorHAnsi" w:cstheme="minorHAnsi"/>
          <w:b/>
          <w:bCs/>
          <w:color w:val="000009"/>
        </w:rPr>
        <w:t xml:space="preserve">- Costi </w:t>
      </w:r>
      <w:r w:rsidR="009E39B4">
        <w:rPr>
          <w:rFonts w:asciiTheme="minorHAnsi" w:hAnsiTheme="minorHAnsi" w:cstheme="minorHAnsi"/>
          <w:b/>
          <w:bCs/>
          <w:color w:val="000009"/>
        </w:rPr>
        <w:t>d</w:t>
      </w:r>
      <w:r w:rsidR="009E39B4" w:rsidRPr="009700C2">
        <w:rPr>
          <w:rFonts w:asciiTheme="minorHAnsi" w:hAnsiTheme="minorHAnsi" w:cstheme="minorHAnsi"/>
          <w:b/>
          <w:bCs/>
          <w:color w:val="000009"/>
        </w:rPr>
        <w:t>i Contribuzione Economica</w:t>
      </w:r>
    </w:p>
    <w:p w14:paraId="20D8BC04" w14:textId="77777777" w:rsidR="009700C2" w:rsidRPr="009E39B4" w:rsidRDefault="009700C2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Il progetto finanzia tutti gli interventi di accompagnamento all’autonomia (es. interventi di assistenza tutelare-educativa o di natura sociale assicurati da terzi), di formazione e lavoro di cui all’art. 1 dell’Avviso rivolti ai beneficiari finali.</w:t>
      </w:r>
    </w:p>
    <w:p w14:paraId="20D8BC05" w14:textId="77777777" w:rsidR="00493695" w:rsidRPr="009E39B4" w:rsidRDefault="00113DF7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Durante il periodo di co</w:t>
      </w:r>
      <w:r w:rsidR="009700C2" w:rsidRPr="009E39B4">
        <w:rPr>
          <w:rFonts w:asciiTheme="minorHAnsi" w:hAnsiTheme="minorHAnsi" w:cstheme="minorHAnsi"/>
          <w:color w:val="000009"/>
        </w:rPr>
        <w:t>abitazione finanziato dal PNRR, non saranno addebitate spese di locazione</w:t>
      </w:r>
      <w:r w:rsidR="009E39B4" w:rsidRPr="009E39B4">
        <w:rPr>
          <w:rFonts w:asciiTheme="minorHAnsi" w:hAnsiTheme="minorHAnsi" w:cstheme="minorHAnsi"/>
          <w:color w:val="000009"/>
        </w:rPr>
        <w:t>.</w:t>
      </w:r>
      <w:r w:rsidR="009700C2" w:rsidRPr="009E39B4">
        <w:rPr>
          <w:rFonts w:asciiTheme="minorHAnsi" w:hAnsiTheme="minorHAnsi" w:cstheme="minorHAnsi"/>
          <w:color w:val="000009"/>
        </w:rPr>
        <w:t xml:space="preserve"> </w:t>
      </w:r>
    </w:p>
    <w:p w14:paraId="20D8BC06" w14:textId="77777777" w:rsidR="009700C2" w:rsidRPr="009700C2" w:rsidRDefault="009700C2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Restano a carico di ciascun beneficiario le spese riconducibili alle proprie personali esigenze</w:t>
      </w:r>
      <w:r w:rsidR="00113DF7">
        <w:rPr>
          <w:rFonts w:asciiTheme="minorHAnsi" w:hAnsiTheme="minorHAnsi" w:cstheme="minorHAnsi"/>
          <w:color w:val="000009"/>
        </w:rPr>
        <w:t>,</w:t>
      </w:r>
      <w:r w:rsidRPr="009E39B4">
        <w:rPr>
          <w:rFonts w:asciiTheme="minorHAnsi" w:hAnsiTheme="minorHAnsi" w:cstheme="minorHAnsi"/>
          <w:color w:val="000009"/>
        </w:rPr>
        <w:t xml:space="preserve"> mediche e non (es. abbigliamento, cura personale, spese sanitarie, ausili personali sanitari, etc.).</w:t>
      </w:r>
    </w:p>
    <w:p w14:paraId="20D8BC07" w14:textId="77777777" w:rsidR="00FC5AC3" w:rsidRDefault="00FC5AC3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</w:p>
    <w:p w14:paraId="20D8BC08" w14:textId="77777777" w:rsidR="009B6818" w:rsidRDefault="009B6818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  <w:highlight w:val="cyan"/>
        </w:rPr>
      </w:pPr>
    </w:p>
    <w:p w14:paraId="20D8BC09" w14:textId="77777777" w:rsidR="009700C2" w:rsidRPr="009E39B4" w:rsidRDefault="009E39B4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  <w:r w:rsidRPr="009E39B4">
        <w:rPr>
          <w:rFonts w:asciiTheme="minorHAnsi" w:hAnsiTheme="minorHAnsi" w:cstheme="minorHAnsi"/>
          <w:b/>
          <w:bCs/>
          <w:color w:val="000009"/>
        </w:rPr>
        <w:t>Art</w:t>
      </w:r>
      <w:r w:rsidR="007C4723" w:rsidRPr="009E39B4">
        <w:rPr>
          <w:rFonts w:asciiTheme="minorHAnsi" w:hAnsiTheme="minorHAnsi" w:cstheme="minorHAnsi"/>
          <w:b/>
          <w:bCs/>
          <w:color w:val="000009"/>
        </w:rPr>
        <w:t>.9</w:t>
      </w:r>
      <w:r w:rsidRPr="009E39B4">
        <w:rPr>
          <w:rFonts w:asciiTheme="minorHAnsi" w:hAnsiTheme="minorHAnsi" w:cstheme="minorHAnsi"/>
          <w:b/>
          <w:bCs/>
          <w:color w:val="000009"/>
        </w:rPr>
        <w:t xml:space="preserve"> </w:t>
      </w:r>
      <w:r w:rsidR="007C4723" w:rsidRPr="009E39B4">
        <w:rPr>
          <w:rFonts w:asciiTheme="minorHAnsi" w:hAnsiTheme="minorHAnsi" w:cstheme="minorHAnsi"/>
          <w:b/>
          <w:bCs/>
          <w:color w:val="000009"/>
        </w:rPr>
        <w:t xml:space="preserve">- </w:t>
      </w:r>
      <w:r w:rsidRPr="009E39B4">
        <w:rPr>
          <w:rFonts w:asciiTheme="minorHAnsi" w:hAnsiTheme="minorHAnsi" w:cstheme="minorHAnsi"/>
          <w:b/>
          <w:bCs/>
          <w:color w:val="000009"/>
        </w:rPr>
        <w:t xml:space="preserve">decadenza, controlli, revoche </w:t>
      </w:r>
    </w:p>
    <w:p w14:paraId="20D8BC0A" w14:textId="77777777" w:rsidR="007C4723" w:rsidRPr="009E39B4" w:rsidRDefault="007C4723" w:rsidP="00F16045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Per tutta la durata del progetto è richiesto il mantenimento dei requisiti previsti dal presente Avviso Pubblico, pena la decadenza del progetto personalizzato a decorrere dalla data della perdita dei suddetti requisiti. Il beneficiario o chi per lui ha l’obbligo di comunicare tempestivamente al Comune di appartenenza ogni variazione che comporti la modifica sostanziale del progetto.</w:t>
      </w:r>
    </w:p>
    <w:p w14:paraId="20D8BC0B" w14:textId="77777777" w:rsidR="007C4723" w:rsidRPr="009E39B4" w:rsidRDefault="007C4723" w:rsidP="00F16045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Il Comune di Monte Sant’Angelo provvederà ad effettuare controlli ed accertamenti in merito alla veridicità delle istanze, delle autocertificazioni e della documentazione presentata.</w:t>
      </w:r>
    </w:p>
    <w:p w14:paraId="20D8BC0C" w14:textId="77777777" w:rsidR="007C4723" w:rsidRPr="009E39B4" w:rsidRDefault="007C4723" w:rsidP="009700C2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La partecipazione alla progettazione sarà revocata altresì in seguito a:</w:t>
      </w:r>
    </w:p>
    <w:p w14:paraId="20D8BC0D" w14:textId="77777777" w:rsidR="007C4723" w:rsidRPr="009E39B4" w:rsidRDefault="007C4723" w:rsidP="007C4723">
      <w:pPr>
        <w:pStyle w:val="Corpotesto"/>
        <w:numPr>
          <w:ilvl w:val="0"/>
          <w:numId w:val="13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 xml:space="preserve">Ricovero in struttura residenziale in lungodegenza e per periodi superiori a </w:t>
      </w:r>
      <w:r w:rsidR="009E39B4">
        <w:rPr>
          <w:rFonts w:asciiTheme="minorHAnsi" w:hAnsiTheme="minorHAnsi" w:cstheme="minorHAnsi"/>
          <w:color w:val="000009"/>
        </w:rPr>
        <w:t>6</w:t>
      </w:r>
      <w:r w:rsidRPr="009E39B4">
        <w:rPr>
          <w:rFonts w:asciiTheme="minorHAnsi" w:hAnsiTheme="minorHAnsi" w:cstheme="minorHAnsi"/>
          <w:color w:val="000009"/>
        </w:rPr>
        <w:t>0 giorni;</w:t>
      </w:r>
    </w:p>
    <w:p w14:paraId="20D8BC0E" w14:textId="77777777" w:rsidR="007C4723" w:rsidRPr="009E39B4" w:rsidRDefault="007C4723" w:rsidP="007C4723">
      <w:pPr>
        <w:pStyle w:val="Corpotesto"/>
        <w:numPr>
          <w:ilvl w:val="0"/>
          <w:numId w:val="13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Decesso del beneficiario;</w:t>
      </w:r>
    </w:p>
    <w:p w14:paraId="20D8BC0F" w14:textId="77777777" w:rsidR="00FC5AC3" w:rsidRDefault="00FC5AC3" w:rsidP="00FC5AC3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9E39B4">
        <w:rPr>
          <w:rFonts w:asciiTheme="minorHAnsi" w:hAnsiTheme="minorHAnsi" w:cstheme="minorHAnsi"/>
          <w:color w:val="000009"/>
        </w:rPr>
        <w:t>Il presente Avviso non vincola in alcun modo l’Ente che ha pertanto la facoltà di sospenderlo o revocarlo.</w:t>
      </w:r>
    </w:p>
    <w:p w14:paraId="20D8BC10" w14:textId="77777777" w:rsidR="009E39B4" w:rsidRPr="007C4723" w:rsidRDefault="009E39B4" w:rsidP="00FC5AC3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</w:p>
    <w:p w14:paraId="20D8BC11" w14:textId="77777777" w:rsidR="00467BB2" w:rsidRPr="00CE6DE6" w:rsidRDefault="000771A3" w:rsidP="00CE6DE6">
      <w:pPr>
        <w:pStyle w:val="Corpotesto"/>
        <w:spacing w:before="34"/>
        <w:ind w:left="0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Art.</w:t>
      </w:r>
      <w:r w:rsidR="007C4723">
        <w:rPr>
          <w:rFonts w:asciiTheme="minorHAnsi" w:hAnsiTheme="minorHAnsi" w:cstheme="minorHAnsi"/>
          <w:b/>
          <w:color w:val="000009"/>
        </w:rPr>
        <w:t xml:space="preserve">10- </w:t>
      </w:r>
      <w:r>
        <w:rPr>
          <w:rFonts w:asciiTheme="minorHAnsi" w:hAnsiTheme="minorHAnsi" w:cstheme="minorHAnsi"/>
          <w:b/>
          <w:color w:val="000009"/>
        </w:rPr>
        <w:t>Termini e m</w:t>
      </w:r>
      <w:r w:rsidR="00467BB2" w:rsidRPr="00CE6DE6">
        <w:rPr>
          <w:rFonts w:asciiTheme="minorHAnsi" w:hAnsiTheme="minorHAnsi" w:cstheme="minorHAnsi"/>
          <w:b/>
          <w:color w:val="000009"/>
        </w:rPr>
        <w:t>odalità di presentazione delle domande</w:t>
      </w:r>
    </w:p>
    <w:p w14:paraId="20D8BC12" w14:textId="77777777" w:rsidR="00467BB2" w:rsidRPr="00467BB2" w:rsidRDefault="00467BB2" w:rsidP="00725E14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L’istanza può essere presentata dalla persona con disabilità o dai suoi familiari o da chi ne garantisce la</w:t>
      </w:r>
      <w:r w:rsidR="00CE6DE6">
        <w:rPr>
          <w:rFonts w:asciiTheme="minorHAnsi" w:hAnsiTheme="minorHAnsi" w:cstheme="minorHAnsi"/>
          <w:color w:val="000009"/>
        </w:rPr>
        <w:t xml:space="preserve"> </w:t>
      </w:r>
      <w:r w:rsidRPr="00467BB2">
        <w:rPr>
          <w:rFonts w:asciiTheme="minorHAnsi" w:hAnsiTheme="minorHAnsi" w:cstheme="minorHAnsi"/>
          <w:color w:val="000009"/>
        </w:rPr>
        <w:t>protezione giuridica.</w:t>
      </w:r>
    </w:p>
    <w:p w14:paraId="20D8BC13" w14:textId="77777777" w:rsidR="00467BB2" w:rsidRDefault="00467BB2" w:rsidP="00725E14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color w:val="000009"/>
        </w:rPr>
      </w:pPr>
      <w:r w:rsidRPr="00467BB2">
        <w:rPr>
          <w:rFonts w:asciiTheme="minorHAnsi" w:hAnsiTheme="minorHAnsi" w:cstheme="minorHAnsi"/>
          <w:color w:val="000009"/>
        </w:rPr>
        <w:t>La domanda</w:t>
      </w:r>
      <w:r w:rsidR="00725E14">
        <w:rPr>
          <w:rFonts w:asciiTheme="minorHAnsi" w:hAnsiTheme="minorHAnsi" w:cstheme="minorHAnsi"/>
          <w:color w:val="000009"/>
        </w:rPr>
        <w:t xml:space="preserve"> </w:t>
      </w:r>
      <w:r w:rsidRPr="00467BB2">
        <w:rPr>
          <w:rFonts w:asciiTheme="minorHAnsi" w:hAnsiTheme="minorHAnsi" w:cstheme="minorHAnsi"/>
          <w:color w:val="000009"/>
        </w:rPr>
        <w:t>deve essere pres</w:t>
      </w:r>
      <w:r w:rsidR="00725E14">
        <w:rPr>
          <w:rFonts w:asciiTheme="minorHAnsi" w:hAnsiTheme="minorHAnsi" w:cstheme="minorHAnsi"/>
          <w:color w:val="000009"/>
        </w:rPr>
        <w:t>entata t</w:t>
      </w:r>
      <w:r w:rsidRPr="00467BB2">
        <w:rPr>
          <w:rFonts w:asciiTheme="minorHAnsi" w:hAnsiTheme="minorHAnsi" w:cstheme="minorHAnsi"/>
          <w:color w:val="000009"/>
        </w:rPr>
        <w:t xml:space="preserve">ramite pec da inviare al seguente indirizzo: </w:t>
      </w:r>
      <w:hyperlink r:id="rId12" w:history="1">
        <w:r w:rsidR="00957C1A" w:rsidRPr="00D324D1">
          <w:rPr>
            <w:rStyle w:val="Collegamentoipertestuale"/>
            <w:rFonts w:asciiTheme="minorHAnsi" w:hAnsiTheme="minorHAnsi" w:cstheme="minorHAnsi"/>
          </w:rPr>
          <w:t>protocollo@montesantangelo.it</w:t>
        </w:r>
      </w:hyperlink>
      <w:r w:rsidR="00725E14">
        <w:rPr>
          <w:rFonts w:asciiTheme="minorHAnsi" w:hAnsiTheme="minorHAnsi" w:cstheme="minorHAnsi"/>
          <w:color w:val="000009"/>
        </w:rPr>
        <w:t xml:space="preserve"> </w:t>
      </w:r>
      <w:r w:rsidRPr="00467BB2">
        <w:rPr>
          <w:rFonts w:asciiTheme="minorHAnsi" w:hAnsiTheme="minorHAnsi" w:cstheme="minorHAnsi"/>
          <w:color w:val="000009"/>
        </w:rPr>
        <w:t xml:space="preserve">avente ad oggetto: </w:t>
      </w:r>
      <w:r w:rsidR="00D466F4">
        <w:rPr>
          <w:rFonts w:asciiTheme="minorHAnsi" w:hAnsiTheme="minorHAnsi" w:cstheme="minorHAnsi"/>
          <w:b/>
          <w:color w:val="000009"/>
        </w:rPr>
        <w:t xml:space="preserve">Avviso Pubblico </w:t>
      </w:r>
      <w:r w:rsidRPr="00D466F4">
        <w:rPr>
          <w:rFonts w:asciiTheme="minorHAnsi" w:hAnsiTheme="minorHAnsi" w:cstheme="minorHAnsi"/>
          <w:b/>
          <w:color w:val="000009"/>
        </w:rPr>
        <w:t>P.N.R.R. Linea di Finanziamento 1.2. “Percorsi di autonom</w:t>
      </w:r>
      <w:r w:rsidR="00D466F4" w:rsidRPr="00D466F4">
        <w:rPr>
          <w:rFonts w:asciiTheme="minorHAnsi" w:hAnsiTheme="minorHAnsi" w:cstheme="minorHAnsi"/>
          <w:b/>
          <w:color w:val="000009"/>
        </w:rPr>
        <w:t xml:space="preserve">ia per persone con </w:t>
      </w:r>
      <w:r w:rsidR="00D466F4" w:rsidRPr="00D466F4">
        <w:rPr>
          <w:rFonts w:asciiTheme="minorHAnsi" w:hAnsiTheme="minorHAnsi" w:cstheme="minorHAnsi"/>
          <w:b/>
          <w:color w:val="000009"/>
        </w:rPr>
        <w:lastRenderedPageBreak/>
        <w:t>disabilità”.</w:t>
      </w:r>
    </w:p>
    <w:p w14:paraId="20D8BC14" w14:textId="77777777" w:rsidR="00D466F4" w:rsidRDefault="00D466F4" w:rsidP="00725E14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Alla domanda di partecipazione, compilata su apposito modello (ALLEGATO A) e debitamente firmata dal richiedente o suo delegato/tutore, dovrà essere allegata la seguente documentazione:</w:t>
      </w:r>
    </w:p>
    <w:p w14:paraId="20D8BC15" w14:textId="77777777" w:rsidR="00D466F4" w:rsidRPr="00D466F4" w:rsidRDefault="00D466F4" w:rsidP="00D466F4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 w:rsidRPr="00D466F4">
        <w:rPr>
          <w:rFonts w:asciiTheme="minorHAnsi" w:hAnsiTheme="minorHAnsi" w:cstheme="minorHAnsi"/>
          <w:color w:val="000009"/>
        </w:rPr>
        <w:t>Eventuale provvedimento di protezione giuridica del richiedente (tutel</w:t>
      </w:r>
      <w:r>
        <w:rPr>
          <w:rFonts w:asciiTheme="minorHAnsi" w:hAnsiTheme="minorHAnsi" w:cstheme="minorHAnsi"/>
          <w:color w:val="000009"/>
        </w:rPr>
        <w:t xml:space="preserve">a, curatela, amministrazione di </w:t>
      </w:r>
      <w:r w:rsidRPr="00D466F4">
        <w:rPr>
          <w:rFonts w:asciiTheme="minorHAnsi" w:hAnsiTheme="minorHAnsi" w:cstheme="minorHAnsi"/>
          <w:color w:val="000009"/>
        </w:rPr>
        <w:t>sostegno)</w:t>
      </w:r>
    </w:p>
    <w:p w14:paraId="20D8BC16" w14:textId="77777777" w:rsidR="00D466F4" w:rsidRPr="00D466F4" w:rsidRDefault="00D466F4" w:rsidP="00D466F4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c</w:t>
      </w:r>
      <w:r w:rsidRPr="00D466F4">
        <w:rPr>
          <w:rFonts w:asciiTheme="minorHAnsi" w:hAnsiTheme="minorHAnsi" w:cstheme="minorHAnsi"/>
          <w:color w:val="000009"/>
        </w:rPr>
        <w:t>opia carta d’identità del beneficiario;</w:t>
      </w:r>
    </w:p>
    <w:p w14:paraId="20D8BC17" w14:textId="77777777" w:rsidR="00D466F4" w:rsidRPr="00D466F4" w:rsidRDefault="00D466F4" w:rsidP="00D466F4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p</w:t>
      </w:r>
      <w:r w:rsidRPr="00D466F4">
        <w:rPr>
          <w:rFonts w:asciiTheme="minorHAnsi" w:hAnsiTheme="minorHAnsi" w:cstheme="minorHAnsi"/>
          <w:color w:val="000009"/>
        </w:rPr>
        <w:t>er cittadini extracomunitari copia titolo di soggiorno in corso di validità;</w:t>
      </w:r>
    </w:p>
    <w:p w14:paraId="20D8BC18" w14:textId="77777777" w:rsidR="00957C1A" w:rsidRPr="00957C1A" w:rsidRDefault="00957C1A" w:rsidP="00957C1A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copia </w:t>
      </w:r>
      <w:r w:rsidRPr="00957C1A">
        <w:rPr>
          <w:rFonts w:asciiTheme="minorHAnsi" w:hAnsiTheme="minorHAnsi" w:cstheme="minorHAnsi"/>
          <w:color w:val="000009"/>
        </w:rPr>
        <w:t>della certificazione</w:t>
      </w:r>
      <w:r>
        <w:rPr>
          <w:rFonts w:asciiTheme="minorHAnsi" w:hAnsiTheme="minorHAnsi" w:cstheme="minorHAnsi"/>
          <w:color w:val="000009"/>
        </w:rPr>
        <w:t xml:space="preserve"> e/o della documentazione attestante la disabilità</w:t>
      </w:r>
      <w:r w:rsidRPr="00957C1A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</w:rPr>
        <w:t>(</w:t>
      </w:r>
      <w:r w:rsidRPr="00957C1A">
        <w:rPr>
          <w:rFonts w:asciiTheme="minorHAnsi" w:hAnsiTheme="minorHAnsi" w:cstheme="minorHAnsi"/>
          <w:color w:val="000009"/>
        </w:rPr>
        <w:t>L.104/92 art. 3, comma 1 o 3</w:t>
      </w:r>
      <w:r>
        <w:rPr>
          <w:rFonts w:asciiTheme="minorHAnsi" w:hAnsiTheme="minorHAnsi" w:cstheme="minorHAnsi"/>
          <w:color w:val="000009"/>
        </w:rPr>
        <w:t>)</w:t>
      </w:r>
      <w:r w:rsidRPr="00957C1A">
        <w:rPr>
          <w:rFonts w:asciiTheme="minorHAnsi" w:hAnsiTheme="minorHAnsi" w:cstheme="minorHAnsi"/>
          <w:color w:val="000009"/>
        </w:rPr>
        <w:t xml:space="preserve">, o </w:t>
      </w:r>
      <w:r>
        <w:rPr>
          <w:rFonts w:asciiTheme="minorHAnsi" w:hAnsiTheme="minorHAnsi" w:cstheme="minorHAnsi"/>
          <w:color w:val="000009"/>
        </w:rPr>
        <w:t>invalidità civile o invalidità</w:t>
      </w:r>
      <w:r w:rsidRPr="00957C1A">
        <w:rPr>
          <w:rFonts w:asciiTheme="minorHAnsi" w:hAnsiTheme="minorHAnsi" w:cstheme="minorHAnsi"/>
          <w:color w:val="000009"/>
        </w:rPr>
        <w:t xml:space="preserve"> riconosciuta ai sensi della legge 68/99 art.1</w:t>
      </w:r>
      <w:r>
        <w:rPr>
          <w:rFonts w:asciiTheme="minorHAnsi" w:hAnsiTheme="minorHAnsi" w:cstheme="minorHAnsi"/>
          <w:color w:val="000009"/>
        </w:rPr>
        <w:t>;</w:t>
      </w:r>
    </w:p>
    <w:p w14:paraId="20D8BC19" w14:textId="77777777" w:rsidR="00957C1A" w:rsidRDefault="00D466F4" w:rsidP="00957C1A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ISEE</w:t>
      </w:r>
      <w:r w:rsidRPr="00D466F4">
        <w:rPr>
          <w:rFonts w:asciiTheme="minorHAnsi" w:hAnsiTheme="minorHAnsi" w:cstheme="minorHAnsi"/>
          <w:color w:val="000009"/>
        </w:rPr>
        <w:t xml:space="preserve"> in corso di validità;</w:t>
      </w:r>
    </w:p>
    <w:p w14:paraId="20D8BC1A" w14:textId="77777777" w:rsidR="00957C1A" w:rsidRDefault="00957C1A" w:rsidP="00957C1A">
      <w:pPr>
        <w:pStyle w:val="Corpotesto"/>
        <w:numPr>
          <w:ilvl w:val="0"/>
          <w:numId w:val="11"/>
        </w:numPr>
        <w:spacing w:before="34" w:line="276" w:lineRule="auto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Eventuale</w:t>
      </w:r>
      <w:r w:rsidR="00D3003A">
        <w:rPr>
          <w:rFonts w:asciiTheme="minorHAnsi" w:hAnsiTheme="minorHAnsi" w:cstheme="minorHAnsi"/>
          <w:color w:val="000009"/>
        </w:rPr>
        <w:t xml:space="preserve"> </w:t>
      </w:r>
      <w:r>
        <w:rPr>
          <w:rFonts w:asciiTheme="minorHAnsi" w:hAnsiTheme="minorHAnsi" w:cstheme="minorHAnsi"/>
          <w:color w:val="000009"/>
        </w:rPr>
        <w:t>certificazioni e/o ogni altra documentazione che approfondisca il quadro socio-sanitario e la rete dei servizi già attivi</w:t>
      </w:r>
    </w:p>
    <w:p w14:paraId="20D8BC1B" w14:textId="77777777" w:rsidR="00D3003A" w:rsidRPr="00957C1A" w:rsidRDefault="00D3003A" w:rsidP="00F30A2C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D3003A">
        <w:rPr>
          <w:rFonts w:asciiTheme="minorHAnsi" w:hAnsiTheme="minorHAnsi" w:cstheme="minorHAnsi"/>
          <w:color w:val="000009"/>
        </w:rPr>
        <w:t>Con la presentazione dell'istanza il richiedente dichiara di accettare tutte le prescrizioni di cui al presente avviso pubblico</w:t>
      </w:r>
      <w:r w:rsidR="00113DF7">
        <w:rPr>
          <w:rFonts w:asciiTheme="minorHAnsi" w:hAnsiTheme="minorHAnsi" w:cstheme="minorHAnsi"/>
          <w:color w:val="000009"/>
        </w:rPr>
        <w:t>.</w:t>
      </w:r>
    </w:p>
    <w:p w14:paraId="20D8BC1C" w14:textId="77777777" w:rsidR="00467BB2" w:rsidRDefault="00467BB2" w:rsidP="00F30A2C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D466F4">
        <w:rPr>
          <w:rFonts w:asciiTheme="minorHAnsi" w:hAnsiTheme="minorHAnsi" w:cstheme="minorHAnsi"/>
          <w:color w:val="000009"/>
        </w:rPr>
        <w:t>Non saranno accettate domande compilate su modelli diversi da quello indicato e/o carenti anche di uno</w:t>
      </w:r>
      <w:r w:rsidR="00D466F4" w:rsidRPr="00D466F4">
        <w:rPr>
          <w:rFonts w:asciiTheme="minorHAnsi" w:hAnsiTheme="minorHAnsi" w:cstheme="minorHAnsi"/>
          <w:color w:val="000009"/>
        </w:rPr>
        <w:t xml:space="preserve"> </w:t>
      </w:r>
      <w:r w:rsidRPr="00D466F4">
        <w:rPr>
          <w:rFonts w:asciiTheme="minorHAnsi" w:hAnsiTheme="minorHAnsi" w:cstheme="minorHAnsi"/>
          <w:color w:val="000009"/>
        </w:rPr>
        <w:t>solo degli allegati obbligatori.</w:t>
      </w:r>
    </w:p>
    <w:p w14:paraId="20D8BC1D" w14:textId="77777777" w:rsidR="00D3003A" w:rsidRDefault="00957C1A" w:rsidP="00F30A2C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Le carenze </w:t>
      </w:r>
      <w:r w:rsidR="00D3003A">
        <w:rPr>
          <w:rFonts w:asciiTheme="minorHAnsi" w:hAnsiTheme="minorHAnsi" w:cstheme="minorHAnsi"/>
          <w:color w:val="000009"/>
        </w:rPr>
        <w:t>documentali</w:t>
      </w:r>
      <w:r>
        <w:rPr>
          <w:rFonts w:asciiTheme="minorHAnsi" w:hAnsiTheme="minorHAnsi" w:cstheme="minorHAnsi"/>
          <w:color w:val="000009"/>
        </w:rPr>
        <w:t xml:space="preserve"> potranno essere sanate </w:t>
      </w:r>
      <w:r w:rsidR="00D3003A">
        <w:rPr>
          <w:rFonts w:asciiTheme="minorHAnsi" w:hAnsiTheme="minorHAnsi" w:cstheme="minorHAnsi"/>
          <w:color w:val="000009"/>
        </w:rPr>
        <w:t xml:space="preserve">attraverso la procedura di soccorso istruttorio. </w:t>
      </w:r>
    </w:p>
    <w:p w14:paraId="20D8BC1E" w14:textId="77777777" w:rsidR="00957C1A" w:rsidRDefault="00D3003A" w:rsidP="00F30A2C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Saran</w:t>
      </w:r>
      <w:r w:rsidR="00240FFF">
        <w:rPr>
          <w:rFonts w:asciiTheme="minorHAnsi" w:hAnsiTheme="minorHAnsi" w:cstheme="minorHAnsi"/>
          <w:color w:val="000009"/>
        </w:rPr>
        <w:t xml:space="preserve">no invece escluse le domande </w:t>
      </w:r>
      <w:r w:rsidR="00240FFF" w:rsidRPr="00F16045">
        <w:rPr>
          <w:rFonts w:asciiTheme="minorHAnsi" w:hAnsiTheme="minorHAnsi" w:cstheme="minorHAnsi"/>
          <w:color w:val="000009"/>
        </w:rPr>
        <w:t>pri</w:t>
      </w:r>
      <w:r w:rsidRPr="00F16045">
        <w:rPr>
          <w:rFonts w:asciiTheme="minorHAnsi" w:hAnsiTheme="minorHAnsi" w:cstheme="minorHAnsi"/>
          <w:color w:val="000009"/>
        </w:rPr>
        <w:t>ve</w:t>
      </w:r>
      <w:r>
        <w:rPr>
          <w:rFonts w:asciiTheme="minorHAnsi" w:hAnsiTheme="minorHAnsi" w:cstheme="minorHAnsi"/>
          <w:color w:val="000009"/>
        </w:rPr>
        <w:t xml:space="preserve"> dei requisiti di accesso di cui all’art.3</w:t>
      </w:r>
      <w:r w:rsidR="00240FFF">
        <w:rPr>
          <w:rFonts w:asciiTheme="minorHAnsi" w:hAnsiTheme="minorHAnsi" w:cstheme="minorHAnsi"/>
          <w:color w:val="000009"/>
        </w:rPr>
        <w:t xml:space="preserve"> .</w:t>
      </w:r>
    </w:p>
    <w:p w14:paraId="20D8BC1F" w14:textId="77777777" w:rsidR="00D3003A" w:rsidRPr="00D466F4" w:rsidRDefault="00D3003A" w:rsidP="00F30A2C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Resta inteso che l’adesione al progetto sarà valutata dall’equipe multidisciplinare, che sarà tenuta ad esprimersi in merito all’ammissibilità o meno al progetto, a seguito dell’analisi dei bisogni del beneficiario e delle opportunità rispetto a quanto previsto dal progetto di cui trattasi</w:t>
      </w:r>
      <w:r w:rsidR="00240FFF">
        <w:rPr>
          <w:rFonts w:asciiTheme="minorHAnsi" w:hAnsiTheme="minorHAnsi" w:cstheme="minorHAnsi"/>
          <w:color w:val="000009"/>
        </w:rPr>
        <w:t>.</w:t>
      </w:r>
    </w:p>
    <w:p w14:paraId="20D8BC20" w14:textId="77777777" w:rsidR="00467BB2" w:rsidRPr="00467BB2" w:rsidRDefault="00467BB2" w:rsidP="00F30A2C">
      <w:pPr>
        <w:pStyle w:val="Corpotesto"/>
        <w:ind w:left="0"/>
        <w:rPr>
          <w:rFonts w:asciiTheme="minorHAnsi" w:hAnsiTheme="minorHAnsi" w:cstheme="minorHAnsi"/>
          <w:color w:val="000009"/>
        </w:rPr>
      </w:pPr>
    </w:p>
    <w:p w14:paraId="20D8BC21" w14:textId="77777777" w:rsidR="00467BB2" w:rsidRPr="00467BB2" w:rsidRDefault="00467BB2" w:rsidP="00467BB2">
      <w:pPr>
        <w:pStyle w:val="Corpotesto"/>
        <w:spacing w:before="34"/>
        <w:rPr>
          <w:rFonts w:asciiTheme="minorHAnsi" w:hAnsiTheme="minorHAnsi" w:cstheme="minorHAnsi"/>
          <w:color w:val="000009"/>
        </w:rPr>
      </w:pPr>
    </w:p>
    <w:p w14:paraId="20D8BC22" w14:textId="77777777" w:rsidR="00B943BF" w:rsidRPr="00B943BF" w:rsidRDefault="00B943BF" w:rsidP="00A57397">
      <w:pPr>
        <w:pStyle w:val="Corpotesto"/>
        <w:spacing w:before="34" w:after="120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  <w:r w:rsidRPr="00B943BF">
        <w:rPr>
          <w:rFonts w:asciiTheme="minorHAnsi" w:hAnsiTheme="minorHAnsi" w:cstheme="minorHAnsi"/>
          <w:b/>
          <w:bCs/>
          <w:color w:val="000009"/>
        </w:rPr>
        <w:t xml:space="preserve">Art. </w:t>
      </w:r>
      <w:r w:rsidR="00D3003A">
        <w:rPr>
          <w:rFonts w:asciiTheme="minorHAnsi" w:hAnsiTheme="minorHAnsi" w:cstheme="minorHAnsi"/>
          <w:b/>
          <w:bCs/>
          <w:color w:val="000009"/>
        </w:rPr>
        <w:t>11</w:t>
      </w:r>
      <w:r w:rsidRPr="00B943BF">
        <w:rPr>
          <w:rFonts w:asciiTheme="minorHAnsi" w:hAnsiTheme="minorHAnsi" w:cstheme="minorHAnsi"/>
          <w:b/>
          <w:bCs/>
          <w:color w:val="000009"/>
        </w:rPr>
        <w:t xml:space="preserve"> - DISPOSIZIONI FINALI</w:t>
      </w:r>
    </w:p>
    <w:p w14:paraId="20D8BC23" w14:textId="77777777" w:rsidR="00B943BF" w:rsidRPr="00B943BF" w:rsidRDefault="00D3003A" w:rsidP="0006014A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11</w:t>
      </w:r>
      <w:r w:rsidR="0006014A">
        <w:rPr>
          <w:rFonts w:asciiTheme="minorHAnsi" w:hAnsiTheme="minorHAnsi" w:cstheme="minorHAnsi"/>
          <w:b/>
          <w:color w:val="000009"/>
        </w:rPr>
        <w:t xml:space="preserve">.1 </w:t>
      </w:r>
      <w:r w:rsidR="00B943BF" w:rsidRPr="00B943BF">
        <w:rPr>
          <w:rFonts w:asciiTheme="minorHAnsi" w:hAnsiTheme="minorHAnsi" w:cstheme="minorHAnsi"/>
          <w:b/>
          <w:color w:val="000009"/>
        </w:rPr>
        <w:t>Responsabile e referenti del procedimento</w:t>
      </w:r>
    </w:p>
    <w:p w14:paraId="20D8BC24" w14:textId="77777777" w:rsidR="0006014A" w:rsidRDefault="00B943BF" w:rsidP="00A80183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B943BF">
        <w:rPr>
          <w:rFonts w:asciiTheme="minorHAnsi" w:hAnsiTheme="minorHAnsi" w:cstheme="minorHAnsi"/>
          <w:color w:val="000009"/>
        </w:rPr>
        <w:t xml:space="preserve">Il Responsabile del Procedimento, ai sensi dell’art.6 della L.241/1990, è </w:t>
      </w:r>
      <w:r w:rsidR="00F16045">
        <w:rPr>
          <w:rFonts w:asciiTheme="minorHAnsi" w:hAnsiTheme="minorHAnsi" w:cstheme="minorHAnsi"/>
          <w:color w:val="000009"/>
        </w:rPr>
        <w:t xml:space="preserve">la Dott.ssa Antonella Tucci. </w:t>
      </w:r>
    </w:p>
    <w:p w14:paraId="20D8BC25" w14:textId="77777777" w:rsidR="008C2387" w:rsidRDefault="00B943BF" w:rsidP="00A80183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B943BF">
        <w:rPr>
          <w:rFonts w:asciiTheme="minorHAnsi" w:hAnsiTheme="minorHAnsi" w:cstheme="minorHAnsi"/>
          <w:color w:val="000009"/>
        </w:rPr>
        <w:t xml:space="preserve">Per informazioni e chiarimenti, gli interessati possono rivolgersi al referente per la procedura: </w:t>
      </w:r>
    </w:p>
    <w:p w14:paraId="20D8BC26" w14:textId="77777777" w:rsidR="00B943BF" w:rsidRPr="00B943BF" w:rsidRDefault="00CE7010" w:rsidP="00A80183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CE7010">
        <w:rPr>
          <w:rFonts w:asciiTheme="minorHAnsi" w:hAnsiTheme="minorHAnsi" w:cstheme="minorHAnsi"/>
          <w:color w:val="000009"/>
        </w:rPr>
        <w:t>Tel.</w:t>
      </w:r>
      <w:r>
        <w:rPr>
          <w:rFonts w:asciiTheme="minorHAnsi" w:hAnsiTheme="minorHAnsi" w:cstheme="minorHAnsi"/>
          <w:color w:val="000009"/>
        </w:rPr>
        <w:t xml:space="preserve">: </w:t>
      </w:r>
      <w:r w:rsidRPr="00062EF4">
        <w:rPr>
          <w:rFonts w:asciiTheme="minorHAnsi" w:hAnsiTheme="minorHAnsi" w:cstheme="minorHAnsi"/>
          <w:b/>
          <w:color w:val="000009"/>
        </w:rPr>
        <w:t>0884 566 236</w:t>
      </w:r>
      <w:r>
        <w:rPr>
          <w:rFonts w:asciiTheme="minorHAnsi" w:hAnsiTheme="minorHAnsi" w:cstheme="minorHAnsi"/>
          <w:color w:val="000009"/>
        </w:rPr>
        <w:t>; e-</w:t>
      </w:r>
      <w:r w:rsidR="00B943BF" w:rsidRPr="00B943BF">
        <w:rPr>
          <w:rFonts w:asciiTheme="minorHAnsi" w:hAnsiTheme="minorHAnsi" w:cstheme="minorHAnsi"/>
          <w:color w:val="000009"/>
        </w:rPr>
        <w:t>mail</w:t>
      </w:r>
      <w:r w:rsidR="00B943BF" w:rsidRPr="00D3003A">
        <w:rPr>
          <w:rFonts w:asciiTheme="minorHAnsi" w:hAnsiTheme="minorHAnsi" w:cstheme="minorHAnsi"/>
          <w:color w:val="000009"/>
        </w:rPr>
        <w:t xml:space="preserve">: </w:t>
      </w:r>
      <w:hyperlink r:id="rId13" w:history="1">
        <w:r w:rsidRPr="00062EF4">
          <w:rPr>
            <w:rStyle w:val="Collegamentoipertestuale"/>
            <w:rFonts w:asciiTheme="minorHAnsi" w:hAnsiTheme="minorHAnsi" w:cstheme="minorHAnsi"/>
            <w:b/>
          </w:rPr>
          <w:t>assistentesociale@montesantangelo.it</w:t>
        </w:r>
      </w:hyperlink>
      <w:r>
        <w:rPr>
          <w:rFonts w:asciiTheme="minorHAnsi" w:hAnsiTheme="minorHAnsi" w:cstheme="minorHAnsi"/>
          <w:color w:val="000009"/>
        </w:rPr>
        <w:t xml:space="preserve"> .</w:t>
      </w:r>
    </w:p>
    <w:p w14:paraId="20D8BC27" w14:textId="77777777" w:rsidR="00B943BF" w:rsidRPr="00B943BF" w:rsidRDefault="00B943BF" w:rsidP="00A80183">
      <w:pPr>
        <w:pStyle w:val="Corpotesto"/>
        <w:spacing w:line="276" w:lineRule="auto"/>
        <w:rPr>
          <w:rFonts w:asciiTheme="minorHAnsi" w:hAnsiTheme="minorHAnsi" w:cstheme="minorHAnsi"/>
          <w:color w:val="000009"/>
        </w:rPr>
      </w:pPr>
    </w:p>
    <w:p w14:paraId="20D8BC28" w14:textId="77777777" w:rsidR="00B943BF" w:rsidRPr="00B943BF" w:rsidRDefault="00D3003A" w:rsidP="0006014A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  <w:r>
        <w:rPr>
          <w:rFonts w:asciiTheme="minorHAnsi" w:hAnsiTheme="minorHAnsi" w:cstheme="minorHAnsi"/>
          <w:b/>
          <w:bCs/>
          <w:color w:val="000009"/>
        </w:rPr>
        <w:t>11</w:t>
      </w:r>
      <w:r w:rsidR="0006014A">
        <w:rPr>
          <w:rFonts w:asciiTheme="minorHAnsi" w:hAnsiTheme="minorHAnsi" w:cstheme="minorHAnsi"/>
          <w:b/>
          <w:bCs/>
          <w:color w:val="000009"/>
        </w:rPr>
        <w:t xml:space="preserve">.2 </w:t>
      </w:r>
      <w:r w:rsidR="00B943BF" w:rsidRPr="00B943BF">
        <w:rPr>
          <w:rFonts w:asciiTheme="minorHAnsi" w:hAnsiTheme="minorHAnsi" w:cstheme="minorHAnsi"/>
          <w:b/>
          <w:bCs/>
          <w:color w:val="000009"/>
        </w:rPr>
        <w:t>Pubblicazioni, informazioni e contatti</w:t>
      </w:r>
    </w:p>
    <w:p w14:paraId="20D8BC29" w14:textId="77777777" w:rsidR="0006014A" w:rsidRPr="0006014A" w:rsidRDefault="0006014A" w:rsidP="00D3003A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06014A">
        <w:rPr>
          <w:rFonts w:asciiTheme="minorHAnsi" w:hAnsiTheme="minorHAnsi" w:cstheme="minorHAnsi"/>
          <w:color w:val="000009"/>
        </w:rPr>
        <w:t xml:space="preserve">Il presente avviso e i documenti allegati sono pubblicati sui siti istituzionali dei Comuni dell’Ambito Territoriale di Manfredonia, (Sezione Amministrazione trasparente). </w:t>
      </w:r>
    </w:p>
    <w:p w14:paraId="20D8BC2A" w14:textId="77777777" w:rsidR="0006014A" w:rsidRPr="0006014A" w:rsidRDefault="0006014A" w:rsidP="00D3003A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06014A">
        <w:rPr>
          <w:rFonts w:asciiTheme="minorHAnsi" w:hAnsiTheme="minorHAnsi" w:cstheme="minorHAnsi"/>
          <w:color w:val="000009"/>
        </w:rPr>
        <w:t xml:space="preserve">Gli esiti </w:t>
      </w:r>
      <w:r>
        <w:rPr>
          <w:rFonts w:asciiTheme="minorHAnsi" w:hAnsiTheme="minorHAnsi" w:cstheme="minorHAnsi"/>
          <w:color w:val="000009"/>
        </w:rPr>
        <w:t xml:space="preserve">della valutazione per l’individuazione dei beneficiari del progetto </w:t>
      </w:r>
      <w:r w:rsidRPr="0006014A">
        <w:rPr>
          <w:rFonts w:asciiTheme="minorHAnsi" w:hAnsiTheme="minorHAnsi" w:cstheme="minorHAnsi"/>
          <w:color w:val="000009"/>
        </w:rPr>
        <w:t xml:space="preserve">saranno pubblicati con le medesime modalità. </w:t>
      </w:r>
    </w:p>
    <w:p w14:paraId="20D8BC2B" w14:textId="77777777" w:rsidR="00A57397" w:rsidRDefault="00D3003A" w:rsidP="0006014A">
      <w:pPr>
        <w:pStyle w:val="Corpotesto"/>
        <w:spacing w:before="34" w:line="276" w:lineRule="auto"/>
        <w:ind w:left="0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L’Ambito territoriale di Manfredonia si riserva la facoltà, a suo insindacabile giudizio, di revocare, modificare o annullare il presente avviso pubblico qualora ne ravvedesse l’opportunità di pubblico interesse, senza che per questo i soggetti richiedenti possano vantare dei diritti nei confronti dell’ATS di Manfredonia.</w:t>
      </w:r>
    </w:p>
    <w:p w14:paraId="20D8BC2C" w14:textId="77777777" w:rsidR="00B943BF" w:rsidRPr="00B943BF" w:rsidRDefault="00D3003A" w:rsidP="0006014A">
      <w:pPr>
        <w:pStyle w:val="Corpotesto"/>
        <w:spacing w:before="34" w:line="276" w:lineRule="auto"/>
        <w:ind w:left="0"/>
        <w:rPr>
          <w:rFonts w:asciiTheme="minorHAnsi" w:hAnsiTheme="minorHAnsi" w:cstheme="minorHAnsi"/>
          <w:b/>
          <w:bCs/>
          <w:color w:val="000009"/>
        </w:rPr>
      </w:pPr>
      <w:r>
        <w:rPr>
          <w:rFonts w:asciiTheme="minorHAnsi" w:hAnsiTheme="minorHAnsi" w:cstheme="minorHAnsi"/>
          <w:b/>
          <w:bCs/>
          <w:color w:val="000009"/>
        </w:rPr>
        <w:t>11</w:t>
      </w:r>
      <w:r w:rsidR="0006014A">
        <w:rPr>
          <w:rFonts w:asciiTheme="minorHAnsi" w:hAnsiTheme="minorHAnsi" w:cstheme="minorHAnsi"/>
          <w:b/>
          <w:bCs/>
          <w:color w:val="000009"/>
        </w:rPr>
        <w:t xml:space="preserve">.3 </w:t>
      </w:r>
      <w:r w:rsidR="00B943BF" w:rsidRPr="00B943BF">
        <w:rPr>
          <w:rFonts w:asciiTheme="minorHAnsi" w:hAnsiTheme="minorHAnsi" w:cstheme="minorHAnsi"/>
          <w:b/>
          <w:bCs/>
          <w:color w:val="000009"/>
        </w:rPr>
        <w:t>Trattamento dati personali</w:t>
      </w:r>
    </w:p>
    <w:p w14:paraId="20D8BC2D" w14:textId="77777777" w:rsidR="00B943BF" w:rsidRPr="00D742B8" w:rsidRDefault="00B943BF" w:rsidP="00353E56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D742B8">
        <w:rPr>
          <w:rFonts w:asciiTheme="minorHAnsi" w:hAnsiTheme="minorHAnsi" w:cstheme="minorHAnsi"/>
          <w:color w:val="000009"/>
        </w:rPr>
        <w:t xml:space="preserve">Ai sensi dell’art. 13 comma 1 del </w:t>
      </w:r>
      <w:r w:rsidR="0006014A" w:rsidRPr="00D742B8">
        <w:rPr>
          <w:rFonts w:asciiTheme="minorHAnsi" w:hAnsiTheme="minorHAnsi" w:cstheme="minorHAnsi"/>
          <w:color w:val="000009"/>
        </w:rPr>
        <w:t>D.Lgs.</w:t>
      </w:r>
      <w:r w:rsidRPr="00D742B8">
        <w:rPr>
          <w:rFonts w:asciiTheme="minorHAnsi" w:hAnsiTheme="minorHAnsi" w:cstheme="minorHAnsi"/>
          <w:color w:val="000009"/>
        </w:rPr>
        <w:t xml:space="preserve"> n. 196/2003 e GDPR (8 Regolamento UE n. 2016/679) i dati personali forniti dai partecipanti saranno raccolti presso i</w:t>
      </w:r>
      <w:r w:rsidR="0006014A" w:rsidRPr="00D742B8">
        <w:rPr>
          <w:rFonts w:asciiTheme="minorHAnsi" w:hAnsiTheme="minorHAnsi" w:cstheme="minorHAnsi"/>
          <w:color w:val="000009"/>
        </w:rPr>
        <w:t>l Comune di Manfredonia, capofila dell’Ambito Territoriale,</w:t>
      </w:r>
      <w:r w:rsidR="00D742B8">
        <w:rPr>
          <w:rFonts w:asciiTheme="minorHAnsi" w:hAnsiTheme="minorHAnsi" w:cstheme="minorHAnsi"/>
          <w:color w:val="000009"/>
        </w:rPr>
        <w:t xml:space="preserve"> </w:t>
      </w:r>
      <w:r w:rsidRPr="00D742B8">
        <w:rPr>
          <w:rFonts w:asciiTheme="minorHAnsi" w:hAnsiTheme="minorHAnsi" w:cstheme="minorHAnsi"/>
          <w:color w:val="000009"/>
        </w:rPr>
        <w:t>per le finalità di gestione del progetto.</w:t>
      </w:r>
    </w:p>
    <w:p w14:paraId="20D8BC2E" w14:textId="77777777" w:rsidR="00B943BF" w:rsidRPr="00D742B8" w:rsidRDefault="00B943BF" w:rsidP="00353E56">
      <w:pPr>
        <w:pStyle w:val="Corpotesto"/>
        <w:spacing w:line="276" w:lineRule="auto"/>
        <w:ind w:left="0"/>
        <w:rPr>
          <w:rFonts w:asciiTheme="minorHAnsi" w:hAnsiTheme="minorHAnsi" w:cstheme="minorHAnsi"/>
          <w:color w:val="000009"/>
        </w:rPr>
      </w:pPr>
      <w:r w:rsidRPr="00D742B8">
        <w:rPr>
          <w:rFonts w:asciiTheme="minorHAnsi" w:hAnsiTheme="minorHAnsi" w:cstheme="minorHAnsi"/>
          <w:color w:val="000009"/>
        </w:rPr>
        <w:t>Il trattamento dei dati da parte dei titolari del trattamento avverrà attraverso procedure informatiche o, comunque, mezzi telematici o supporti cartacei, nel rispetto delle adeguate misure tecniche ed organizzative di sicurezza del trattamento previste dalla normativa del Regolamento UE 679/16 (art. 32</w:t>
      </w:r>
      <w:r w:rsidR="00045F3F" w:rsidRPr="00D742B8">
        <w:rPr>
          <w:rFonts w:asciiTheme="minorHAnsi" w:hAnsiTheme="minorHAnsi" w:cstheme="minorHAnsi"/>
          <w:color w:val="000009"/>
        </w:rPr>
        <w:t>.)</w:t>
      </w:r>
    </w:p>
    <w:p w14:paraId="20D8BC2F" w14:textId="77777777" w:rsidR="00D4014F" w:rsidRPr="0006014A" w:rsidRDefault="00B943BF" w:rsidP="00306402">
      <w:pPr>
        <w:pStyle w:val="Corpotesto"/>
        <w:spacing w:line="276" w:lineRule="auto"/>
        <w:ind w:left="0"/>
        <w:rPr>
          <w:b/>
          <w:i/>
        </w:rPr>
      </w:pPr>
      <w:r w:rsidRPr="00D742B8">
        <w:rPr>
          <w:rFonts w:asciiTheme="minorHAnsi" w:hAnsiTheme="minorHAnsi" w:cstheme="minorHAnsi"/>
          <w:color w:val="000009"/>
        </w:rPr>
        <w:t>Il conferimento dei dati richiesti è obbligatorio pena l’esclusione dalla procedura. L’interessato potrà far valere i propri diritti previsti dagli articoli da 15 a 21 del Regolamento UE 679/16 (diritto di accesso, diritto di rettifica, di</w:t>
      </w:r>
      <w:r w:rsidR="00400D34">
        <w:rPr>
          <w:rFonts w:asciiTheme="minorHAnsi" w:hAnsiTheme="minorHAnsi" w:cstheme="minorHAnsi"/>
          <w:color w:val="000009"/>
        </w:rPr>
        <w:softHyphen/>
      </w:r>
      <w:r w:rsidRPr="00D742B8">
        <w:rPr>
          <w:rFonts w:asciiTheme="minorHAnsi" w:hAnsiTheme="minorHAnsi" w:cstheme="minorHAnsi"/>
          <w:color w:val="000009"/>
        </w:rPr>
        <w:t>ritto di cancellazione, diritto di limitazione di trattamento, obbligo di notifica in caso di rettifica o cancellazione</w:t>
      </w:r>
      <w:r w:rsidR="00400D34">
        <w:rPr>
          <w:rFonts w:asciiTheme="minorHAnsi" w:hAnsiTheme="minorHAnsi" w:cstheme="minorHAnsi"/>
          <w:color w:val="000009"/>
        </w:rPr>
        <w:t xml:space="preserve"> o limitazione del trattamento, diritto alla portabilità dei dati, diritto di opposizione).</w:t>
      </w:r>
    </w:p>
    <w:sectPr w:rsidR="00D4014F" w:rsidRPr="0006014A" w:rsidSect="00542AF1">
      <w:pgSz w:w="11920" w:h="16850"/>
      <w:pgMar w:top="1240" w:right="780" w:bottom="280" w:left="7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F02"/>
    <w:multiLevelType w:val="hybridMultilevel"/>
    <w:tmpl w:val="D30E385C"/>
    <w:lvl w:ilvl="0" w:tplc="718A28A4">
      <w:numFmt w:val="bullet"/>
      <w:lvlText w:val="-"/>
      <w:lvlJc w:val="left"/>
      <w:pPr>
        <w:ind w:left="933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8F3447F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720A65A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EAEAA8D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678E14C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4A5E70F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706328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EBCEFAA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926E0F4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7154AB"/>
    <w:multiLevelType w:val="hybridMultilevel"/>
    <w:tmpl w:val="FCAE60B4"/>
    <w:lvl w:ilvl="0" w:tplc="53BA7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E0E"/>
    <w:multiLevelType w:val="hybridMultilevel"/>
    <w:tmpl w:val="D516279E"/>
    <w:lvl w:ilvl="0" w:tplc="37645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12F1"/>
    <w:multiLevelType w:val="hybridMultilevel"/>
    <w:tmpl w:val="BCB89614"/>
    <w:lvl w:ilvl="0" w:tplc="718A28A4">
      <w:numFmt w:val="bullet"/>
      <w:lvlText w:val="-"/>
      <w:lvlJc w:val="left"/>
      <w:pPr>
        <w:ind w:left="144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54D1E"/>
    <w:multiLevelType w:val="hybridMultilevel"/>
    <w:tmpl w:val="6F9041EC"/>
    <w:lvl w:ilvl="0" w:tplc="747AD386">
      <w:start w:val="1"/>
      <w:numFmt w:val="decimal"/>
      <w:lvlText w:val="%1."/>
      <w:lvlJc w:val="left"/>
      <w:pPr>
        <w:ind w:left="818" w:hanging="245"/>
      </w:pPr>
      <w:rPr>
        <w:rFonts w:ascii="Calibri" w:eastAsia="Calibri" w:hAnsi="Calibri" w:cs="Calibri" w:hint="default"/>
        <w:b/>
        <w:bCs/>
        <w:i/>
        <w:iCs/>
        <w:color w:val="000009"/>
        <w:w w:val="100"/>
        <w:sz w:val="22"/>
        <w:szCs w:val="22"/>
        <w:lang w:val="it-IT" w:eastAsia="en-US" w:bidi="ar-SA"/>
      </w:rPr>
    </w:lvl>
    <w:lvl w:ilvl="1" w:tplc="45762D94">
      <w:numFmt w:val="bullet"/>
      <w:lvlText w:val="•"/>
      <w:lvlJc w:val="left"/>
      <w:pPr>
        <w:ind w:left="1773" w:hanging="245"/>
      </w:pPr>
      <w:rPr>
        <w:rFonts w:hint="default"/>
        <w:lang w:val="it-IT" w:eastAsia="en-US" w:bidi="ar-SA"/>
      </w:rPr>
    </w:lvl>
    <w:lvl w:ilvl="2" w:tplc="CE343410">
      <w:numFmt w:val="bullet"/>
      <w:lvlText w:val="•"/>
      <w:lvlJc w:val="left"/>
      <w:pPr>
        <w:ind w:left="2726" w:hanging="245"/>
      </w:pPr>
      <w:rPr>
        <w:rFonts w:hint="default"/>
        <w:lang w:val="it-IT" w:eastAsia="en-US" w:bidi="ar-SA"/>
      </w:rPr>
    </w:lvl>
    <w:lvl w:ilvl="3" w:tplc="95D20614">
      <w:numFmt w:val="bullet"/>
      <w:lvlText w:val="•"/>
      <w:lvlJc w:val="left"/>
      <w:pPr>
        <w:ind w:left="3679" w:hanging="245"/>
      </w:pPr>
      <w:rPr>
        <w:rFonts w:hint="default"/>
        <w:lang w:val="it-IT" w:eastAsia="en-US" w:bidi="ar-SA"/>
      </w:rPr>
    </w:lvl>
    <w:lvl w:ilvl="4" w:tplc="7212C118">
      <w:numFmt w:val="bullet"/>
      <w:lvlText w:val="•"/>
      <w:lvlJc w:val="left"/>
      <w:pPr>
        <w:ind w:left="4632" w:hanging="245"/>
      </w:pPr>
      <w:rPr>
        <w:rFonts w:hint="default"/>
        <w:lang w:val="it-IT" w:eastAsia="en-US" w:bidi="ar-SA"/>
      </w:rPr>
    </w:lvl>
    <w:lvl w:ilvl="5" w:tplc="3CC0F896">
      <w:numFmt w:val="bullet"/>
      <w:lvlText w:val="•"/>
      <w:lvlJc w:val="left"/>
      <w:pPr>
        <w:ind w:left="5585" w:hanging="245"/>
      </w:pPr>
      <w:rPr>
        <w:rFonts w:hint="default"/>
        <w:lang w:val="it-IT" w:eastAsia="en-US" w:bidi="ar-SA"/>
      </w:rPr>
    </w:lvl>
    <w:lvl w:ilvl="6" w:tplc="3FF63CF4">
      <w:numFmt w:val="bullet"/>
      <w:lvlText w:val="•"/>
      <w:lvlJc w:val="left"/>
      <w:pPr>
        <w:ind w:left="6538" w:hanging="245"/>
      </w:pPr>
      <w:rPr>
        <w:rFonts w:hint="default"/>
        <w:lang w:val="it-IT" w:eastAsia="en-US" w:bidi="ar-SA"/>
      </w:rPr>
    </w:lvl>
    <w:lvl w:ilvl="7" w:tplc="D94CE922">
      <w:numFmt w:val="bullet"/>
      <w:lvlText w:val="•"/>
      <w:lvlJc w:val="left"/>
      <w:pPr>
        <w:ind w:left="7491" w:hanging="245"/>
      </w:pPr>
      <w:rPr>
        <w:rFonts w:hint="default"/>
        <w:lang w:val="it-IT" w:eastAsia="en-US" w:bidi="ar-SA"/>
      </w:rPr>
    </w:lvl>
    <w:lvl w:ilvl="8" w:tplc="6812F526">
      <w:numFmt w:val="bullet"/>
      <w:lvlText w:val="•"/>
      <w:lvlJc w:val="left"/>
      <w:pPr>
        <w:ind w:left="8444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30AB5A90"/>
    <w:multiLevelType w:val="hybridMultilevel"/>
    <w:tmpl w:val="582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13854"/>
    <w:multiLevelType w:val="hybridMultilevel"/>
    <w:tmpl w:val="55889E08"/>
    <w:lvl w:ilvl="0" w:tplc="27F65DA2">
      <w:numFmt w:val="bullet"/>
      <w:lvlText w:val="-"/>
      <w:lvlJc w:val="left"/>
      <w:pPr>
        <w:ind w:left="934" w:hanging="36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9AA66566">
      <w:numFmt w:val="bullet"/>
      <w:lvlText w:val="•"/>
      <w:lvlJc w:val="left"/>
      <w:pPr>
        <w:ind w:left="1881" w:hanging="360"/>
      </w:pPr>
      <w:rPr>
        <w:rFonts w:hint="default"/>
        <w:lang w:val="it-IT" w:eastAsia="en-US" w:bidi="ar-SA"/>
      </w:rPr>
    </w:lvl>
    <w:lvl w:ilvl="2" w:tplc="86E47984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46AE024E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C68EEC48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06345DE2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2AE29E6E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7" w:tplc="48820528">
      <w:numFmt w:val="bullet"/>
      <w:lvlText w:val="•"/>
      <w:lvlJc w:val="left"/>
      <w:pPr>
        <w:ind w:left="7527" w:hanging="360"/>
      </w:pPr>
      <w:rPr>
        <w:rFonts w:hint="default"/>
        <w:lang w:val="it-IT" w:eastAsia="en-US" w:bidi="ar-SA"/>
      </w:rPr>
    </w:lvl>
    <w:lvl w:ilvl="8" w:tplc="3DA0B106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D732899"/>
    <w:multiLevelType w:val="hybridMultilevel"/>
    <w:tmpl w:val="566E55FE"/>
    <w:lvl w:ilvl="0" w:tplc="718A28A4">
      <w:numFmt w:val="bullet"/>
      <w:lvlText w:val="-"/>
      <w:lvlJc w:val="left"/>
      <w:pPr>
        <w:ind w:left="144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4E195D"/>
    <w:multiLevelType w:val="hybridMultilevel"/>
    <w:tmpl w:val="93FCBD3E"/>
    <w:lvl w:ilvl="0" w:tplc="53BA7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6CD5"/>
    <w:multiLevelType w:val="hybridMultilevel"/>
    <w:tmpl w:val="72CC92C6"/>
    <w:lvl w:ilvl="0" w:tplc="53BA7FF2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F725AAE"/>
    <w:multiLevelType w:val="multilevel"/>
    <w:tmpl w:val="7E0E69F4"/>
    <w:lvl w:ilvl="0">
      <w:start w:val="8"/>
      <w:numFmt w:val="decimal"/>
      <w:lvlText w:val="%1"/>
      <w:lvlJc w:val="left"/>
      <w:pPr>
        <w:ind w:left="573" w:hanging="361"/>
      </w:pPr>
      <w:rPr>
        <w:rFonts w:hint="default"/>
        <w:lang w:val="it-IT" w:eastAsia="en-US" w:bidi="ar-SA"/>
      </w:rPr>
    </w:lvl>
    <w:lvl w:ilvl="1">
      <w:start w:val="9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1E01B91"/>
    <w:multiLevelType w:val="hybridMultilevel"/>
    <w:tmpl w:val="B8E849F2"/>
    <w:lvl w:ilvl="0" w:tplc="29307170">
      <w:start w:val="1"/>
      <w:numFmt w:val="decimal"/>
      <w:lvlText w:val="%1."/>
      <w:lvlJc w:val="left"/>
      <w:pPr>
        <w:ind w:left="934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5B3EAEC0">
      <w:start w:val="1"/>
      <w:numFmt w:val="lowerLetter"/>
      <w:lvlText w:val="%2)"/>
      <w:lvlJc w:val="left"/>
      <w:pPr>
        <w:ind w:left="934" w:hanging="262"/>
      </w:pPr>
      <w:rPr>
        <w:rFonts w:asciiTheme="minorHAnsi" w:eastAsia="Times New Roman" w:hAnsiTheme="minorHAnsi" w:cstheme="minorHAnsi" w:hint="default"/>
        <w:b/>
        <w:bCs/>
        <w:color w:val="000009"/>
        <w:w w:val="99"/>
        <w:sz w:val="22"/>
        <w:szCs w:val="22"/>
        <w:lang w:val="it-IT" w:eastAsia="en-US" w:bidi="ar-SA"/>
      </w:rPr>
    </w:lvl>
    <w:lvl w:ilvl="2" w:tplc="9DD2101A">
      <w:numFmt w:val="bullet"/>
      <w:lvlText w:val="•"/>
      <w:lvlJc w:val="left"/>
      <w:pPr>
        <w:ind w:left="2822" w:hanging="262"/>
      </w:pPr>
      <w:rPr>
        <w:rFonts w:hint="default"/>
        <w:lang w:val="it-IT" w:eastAsia="en-US" w:bidi="ar-SA"/>
      </w:rPr>
    </w:lvl>
    <w:lvl w:ilvl="3" w:tplc="23FE307C">
      <w:numFmt w:val="bullet"/>
      <w:lvlText w:val="•"/>
      <w:lvlJc w:val="left"/>
      <w:pPr>
        <w:ind w:left="3763" w:hanging="262"/>
      </w:pPr>
      <w:rPr>
        <w:rFonts w:hint="default"/>
        <w:lang w:val="it-IT" w:eastAsia="en-US" w:bidi="ar-SA"/>
      </w:rPr>
    </w:lvl>
    <w:lvl w:ilvl="4" w:tplc="765E55EC">
      <w:numFmt w:val="bullet"/>
      <w:lvlText w:val="•"/>
      <w:lvlJc w:val="left"/>
      <w:pPr>
        <w:ind w:left="4704" w:hanging="262"/>
      </w:pPr>
      <w:rPr>
        <w:rFonts w:hint="default"/>
        <w:lang w:val="it-IT" w:eastAsia="en-US" w:bidi="ar-SA"/>
      </w:rPr>
    </w:lvl>
    <w:lvl w:ilvl="5" w:tplc="BE8C8E7A">
      <w:numFmt w:val="bullet"/>
      <w:lvlText w:val="•"/>
      <w:lvlJc w:val="left"/>
      <w:pPr>
        <w:ind w:left="5645" w:hanging="262"/>
      </w:pPr>
      <w:rPr>
        <w:rFonts w:hint="default"/>
        <w:lang w:val="it-IT" w:eastAsia="en-US" w:bidi="ar-SA"/>
      </w:rPr>
    </w:lvl>
    <w:lvl w:ilvl="6" w:tplc="6164983A">
      <w:numFmt w:val="bullet"/>
      <w:lvlText w:val="•"/>
      <w:lvlJc w:val="left"/>
      <w:pPr>
        <w:ind w:left="6586" w:hanging="262"/>
      </w:pPr>
      <w:rPr>
        <w:rFonts w:hint="default"/>
        <w:lang w:val="it-IT" w:eastAsia="en-US" w:bidi="ar-SA"/>
      </w:rPr>
    </w:lvl>
    <w:lvl w:ilvl="7" w:tplc="70D041E6">
      <w:numFmt w:val="bullet"/>
      <w:lvlText w:val="•"/>
      <w:lvlJc w:val="left"/>
      <w:pPr>
        <w:ind w:left="7527" w:hanging="262"/>
      </w:pPr>
      <w:rPr>
        <w:rFonts w:hint="default"/>
        <w:lang w:val="it-IT" w:eastAsia="en-US" w:bidi="ar-SA"/>
      </w:rPr>
    </w:lvl>
    <w:lvl w:ilvl="8" w:tplc="71240464">
      <w:numFmt w:val="bullet"/>
      <w:lvlText w:val="•"/>
      <w:lvlJc w:val="left"/>
      <w:pPr>
        <w:ind w:left="8468" w:hanging="262"/>
      </w:pPr>
      <w:rPr>
        <w:rFonts w:hint="default"/>
        <w:lang w:val="it-IT" w:eastAsia="en-US" w:bidi="ar-SA"/>
      </w:rPr>
    </w:lvl>
  </w:abstractNum>
  <w:abstractNum w:abstractNumId="12" w15:restartNumberingAfterBreak="0">
    <w:nsid w:val="66C42C2A"/>
    <w:multiLevelType w:val="hybridMultilevel"/>
    <w:tmpl w:val="94A4F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208E"/>
    <w:multiLevelType w:val="hybridMultilevel"/>
    <w:tmpl w:val="5B30A136"/>
    <w:lvl w:ilvl="0" w:tplc="34C4C36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7F3E0186">
      <w:numFmt w:val="bullet"/>
      <w:lvlText w:val="-"/>
      <w:lvlJc w:val="left"/>
      <w:pPr>
        <w:ind w:left="934" w:hanging="360"/>
      </w:pPr>
      <w:rPr>
        <w:rFonts w:ascii="Calibri" w:eastAsia="Calibri" w:hAnsi="Calibri" w:cs="Calibri" w:hint="default"/>
        <w:b/>
        <w:bCs/>
        <w:color w:val="000009"/>
        <w:w w:val="100"/>
        <w:sz w:val="24"/>
        <w:szCs w:val="24"/>
        <w:lang w:val="it-IT" w:eastAsia="en-US" w:bidi="ar-SA"/>
      </w:rPr>
    </w:lvl>
    <w:lvl w:ilvl="2" w:tplc="CD749006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A6B04536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BF72FBC6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5" w:tplc="806897C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3BF0D080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6DE09E76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953CBFF0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E1323A8"/>
    <w:multiLevelType w:val="hybridMultilevel"/>
    <w:tmpl w:val="32C89DE6"/>
    <w:lvl w:ilvl="0" w:tplc="281E6D18">
      <w:numFmt w:val="bullet"/>
      <w:lvlText w:val="-"/>
      <w:lvlJc w:val="left"/>
      <w:pPr>
        <w:ind w:left="213" w:hanging="169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99C20E78">
      <w:numFmt w:val="bullet"/>
      <w:lvlText w:val="•"/>
      <w:lvlJc w:val="left"/>
      <w:pPr>
        <w:ind w:left="1233" w:hanging="169"/>
      </w:pPr>
      <w:rPr>
        <w:rFonts w:hint="default"/>
        <w:lang w:val="it-IT" w:eastAsia="en-US" w:bidi="ar-SA"/>
      </w:rPr>
    </w:lvl>
    <w:lvl w:ilvl="2" w:tplc="6A4A0338">
      <w:numFmt w:val="bullet"/>
      <w:lvlText w:val="•"/>
      <w:lvlJc w:val="left"/>
      <w:pPr>
        <w:ind w:left="2246" w:hanging="169"/>
      </w:pPr>
      <w:rPr>
        <w:rFonts w:hint="default"/>
        <w:lang w:val="it-IT" w:eastAsia="en-US" w:bidi="ar-SA"/>
      </w:rPr>
    </w:lvl>
    <w:lvl w:ilvl="3" w:tplc="FCA8788A">
      <w:numFmt w:val="bullet"/>
      <w:lvlText w:val="•"/>
      <w:lvlJc w:val="left"/>
      <w:pPr>
        <w:ind w:left="3259" w:hanging="169"/>
      </w:pPr>
      <w:rPr>
        <w:rFonts w:hint="default"/>
        <w:lang w:val="it-IT" w:eastAsia="en-US" w:bidi="ar-SA"/>
      </w:rPr>
    </w:lvl>
    <w:lvl w:ilvl="4" w:tplc="E4F0575C">
      <w:numFmt w:val="bullet"/>
      <w:lvlText w:val="•"/>
      <w:lvlJc w:val="left"/>
      <w:pPr>
        <w:ind w:left="4272" w:hanging="169"/>
      </w:pPr>
      <w:rPr>
        <w:rFonts w:hint="default"/>
        <w:lang w:val="it-IT" w:eastAsia="en-US" w:bidi="ar-SA"/>
      </w:rPr>
    </w:lvl>
    <w:lvl w:ilvl="5" w:tplc="B83E946C">
      <w:numFmt w:val="bullet"/>
      <w:lvlText w:val="•"/>
      <w:lvlJc w:val="left"/>
      <w:pPr>
        <w:ind w:left="5285" w:hanging="169"/>
      </w:pPr>
      <w:rPr>
        <w:rFonts w:hint="default"/>
        <w:lang w:val="it-IT" w:eastAsia="en-US" w:bidi="ar-SA"/>
      </w:rPr>
    </w:lvl>
    <w:lvl w:ilvl="6" w:tplc="55F27EC6">
      <w:numFmt w:val="bullet"/>
      <w:lvlText w:val="•"/>
      <w:lvlJc w:val="left"/>
      <w:pPr>
        <w:ind w:left="6298" w:hanging="169"/>
      </w:pPr>
      <w:rPr>
        <w:rFonts w:hint="default"/>
        <w:lang w:val="it-IT" w:eastAsia="en-US" w:bidi="ar-SA"/>
      </w:rPr>
    </w:lvl>
    <w:lvl w:ilvl="7" w:tplc="FE58057E">
      <w:numFmt w:val="bullet"/>
      <w:lvlText w:val="•"/>
      <w:lvlJc w:val="left"/>
      <w:pPr>
        <w:ind w:left="7311" w:hanging="169"/>
      </w:pPr>
      <w:rPr>
        <w:rFonts w:hint="default"/>
        <w:lang w:val="it-IT" w:eastAsia="en-US" w:bidi="ar-SA"/>
      </w:rPr>
    </w:lvl>
    <w:lvl w:ilvl="8" w:tplc="0046D78E">
      <w:numFmt w:val="bullet"/>
      <w:lvlText w:val="•"/>
      <w:lvlJc w:val="left"/>
      <w:pPr>
        <w:ind w:left="8324" w:hanging="169"/>
      </w:pPr>
      <w:rPr>
        <w:rFonts w:hint="default"/>
        <w:lang w:val="it-IT" w:eastAsia="en-US" w:bidi="ar-SA"/>
      </w:rPr>
    </w:lvl>
  </w:abstractNum>
  <w:abstractNum w:abstractNumId="15" w15:restartNumberingAfterBreak="0">
    <w:nsid w:val="6F350F01"/>
    <w:multiLevelType w:val="hybridMultilevel"/>
    <w:tmpl w:val="86A4B618"/>
    <w:lvl w:ilvl="0" w:tplc="515EDF8E">
      <w:numFmt w:val="bullet"/>
      <w:lvlText w:val="-"/>
      <w:lvlJc w:val="left"/>
      <w:pPr>
        <w:ind w:left="213" w:hanging="181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it-IT" w:eastAsia="en-US" w:bidi="ar-SA"/>
      </w:rPr>
    </w:lvl>
    <w:lvl w:ilvl="1" w:tplc="EF425BF6">
      <w:numFmt w:val="bullet"/>
      <w:lvlText w:val="•"/>
      <w:lvlJc w:val="left"/>
      <w:pPr>
        <w:ind w:left="1233" w:hanging="181"/>
      </w:pPr>
      <w:rPr>
        <w:rFonts w:hint="default"/>
        <w:lang w:val="it-IT" w:eastAsia="en-US" w:bidi="ar-SA"/>
      </w:rPr>
    </w:lvl>
    <w:lvl w:ilvl="2" w:tplc="7764C5BE">
      <w:numFmt w:val="bullet"/>
      <w:lvlText w:val="•"/>
      <w:lvlJc w:val="left"/>
      <w:pPr>
        <w:ind w:left="2246" w:hanging="181"/>
      </w:pPr>
      <w:rPr>
        <w:rFonts w:hint="default"/>
        <w:lang w:val="it-IT" w:eastAsia="en-US" w:bidi="ar-SA"/>
      </w:rPr>
    </w:lvl>
    <w:lvl w:ilvl="3" w:tplc="913881F0">
      <w:numFmt w:val="bullet"/>
      <w:lvlText w:val="•"/>
      <w:lvlJc w:val="left"/>
      <w:pPr>
        <w:ind w:left="3259" w:hanging="181"/>
      </w:pPr>
      <w:rPr>
        <w:rFonts w:hint="default"/>
        <w:lang w:val="it-IT" w:eastAsia="en-US" w:bidi="ar-SA"/>
      </w:rPr>
    </w:lvl>
    <w:lvl w:ilvl="4" w:tplc="678AB7CE">
      <w:numFmt w:val="bullet"/>
      <w:lvlText w:val="•"/>
      <w:lvlJc w:val="left"/>
      <w:pPr>
        <w:ind w:left="4272" w:hanging="181"/>
      </w:pPr>
      <w:rPr>
        <w:rFonts w:hint="default"/>
        <w:lang w:val="it-IT" w:eastAsia="en-US" w:bidi="ar-SA"/>
      </w:rPr>
    </w:lvl>
    <w:lvl w:ilvl="5" w:tplc="F2287190">
      <w:numFmt w:val="bullet"/>
      <w:lvlText w:val="•"/>
      <w:lvlJc w:val="left"/>
      <w:pPr>
        <w:ind w:left="5285" w:hanging="181"/>
      </w:pPr>
      <w:rPr>
        <w:rFonts w:hint="default"/>
        <w:lang w:val="it-IT" w:eastAsia="en-US" w:bidi="ar-SA"/>
      </w:rPr>
    </w:lvl>
    <w:lvl w:ilvl="6" w:tplc="13923368">
      <w:numFmt w:val="bullet"/>
      <w:lvlText w:val="•"/>
      <w:lvlJc w:val="left"/>
      <w:pPr>
        <w:ind w:left="6298" w:hanging="181"/>
      </w:pPr>
      <w:rPr>
        <w:rFonts w:hint="default"/>
        <w:lang w:val="it-IT" w:eastAsia="en-US" w:bidi="ar-SA"/>
      </w:rPr>
    </w:lvl>
    <w:lvl w:ilvl="7" w:tplc="661CC0A0">
      <w:numFmt w:val="bullet"/>
      <w:lvlText w:val="•"/>
      <w:lvlJc w:val="left"/>
      <w:pPr>
        <w:ind w:left="7311" w:hanging="181"/>
      </w:pPr>
      <w:rPr>
        <w:rFonts w:hint="default"/>
        <w:lang w:val="it-IT" w:eastAsia="en-US" w:bidi="ar-SA"/>
      </w:rPr>
    </w:lvl>
    <w:lvl w:ilvl="8" w:tplc="3E26B5D2">
      <w:numFmt w:val="bullet"/>
      <w:lvlText w:val="•"/>
      <w:lvlJc w:val="left"/>
      <w:pPr>
        <w:ind w:left="8324" w:hanging="181"/>
      </w:pPr>
      <w:rPr>
        <w:rFonts w:hint="default"/>
        <w:lang w:val="it-IT" w:eastAsia="en-US" w:bidi="ar-SA"/>
      </w:rPr>
    </w:lvl>
  </w:abstractNum>
  <w:abstractNum w:abstractNumId="16" w15:restartNumberingAfterBreak="0">
    <w:nsid w:val="70C6327A"/>
    <w:multiLevelType w:val="hybridMultilevel"/>
    <w:tmpl w:val="4B0A12CE"/>
    <w:lvl w:ilvl="0" w:tplc="718A28A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90E84"/>
    <w:multiLevelType w:val="hybridMultilevel"/>
    <w:tmpl w:val="F50C71CC"/>
    <w:lvl w:ilvl="0" w:tplc="718A28A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36621">
    <w:abstractNumId w:val="4"/>
  </w:num>
  <w:num w:numId="2" w16cid:durableId="1882667712">
    <w:abstractNumId w:val="6"/>
  </w:num>
  <w:num w:numId="3" w16cid:durableId="1535461056">
    <w:abstractNumId w:val="11"/>
  </w:num>
  <w:num w:numId="4" w16cid:durableId="2011330365">
    <w:abstractNumId w:val="13"/>
  </w:num>
  <w:num w:numId="5" w16cid:durableId="1157113393">
    <w:abstractNumId w:val="15"/>
  </w:num>
  <w:num w:numId="6" w16cid:durableId="600263572">
    <w:abstractNumId w:val="14"/>
  </w:num>
  <w:num w:numId="7" w16cid:durableId="1785615632">
    <w:abstractNumId w:val="2"/>
  </w:num>
  <w:num w:numId="8" w16cid:durableId="2017268784">
    <w:abstractNumId w:val="12"/>
  </w:num>
  <w:num w:numId="9" w16cid:durableId="25328775">
    <w:abstractNumId w:val="9"/>
  </w:num>
  <w:num w:numId="10" w16cid:durableId="953370454">
    <w:abstractNumId w:val="5"/>
  </w:num>
  <w:num w:numId="11" w16cid:durableId="846944524">
    <w:abstractNumId w:val="1"/>
  </w:num>
  <w:num w:numId="12" w16cid:durableId="408887277">
    <w:abstractNumId w:val="10"/>
  </w:num>
  <w:num w:numId="13" w16cid:durableId="431633561">
    <w:abstractNumId w:val="0"/>
  </w:num>
  <w:num w:numId="14" w16cid:durableId="1435860092">
    <w:abstractNumId w:val="8"/>
  </w:num>
  <w:num w:numId="15" w16cid:durableId="79103386">
    <w:abstractNumId w:val="16"/>
  </w:num>
  <w:num w:numId="16" w16cid:durableId="1211499966">
    <w:abstractNumId w:val="7"/>
  </w:num>
  <w:num w:numId="17" w16cid:durableId="1105199801">
    <w:abstractNumId w:val="3"/>
  </w:num>
  <w:num w:numId="18" w16cid:durableId="6800870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4F"/>
    <w:rsid w:val="00045F3F"/>
    <w:rsid w:val="0006014A"/>
    <w:rsid w:val="00062EF4"/>
    <w:rsid w:val="000771A3"/>
    <w:rsid w:val="00095EE6"/>
    <w:rsid w:val="000B1C53"/>
    <w:rsid w:val="00113DF7"/>
    <w:rsid w:val="00166381"/>
    <w:rsid w:val="001758CD"/>
    <w:rsid w:val="00175ACB"/>
    <w:rsid w:val="001C3BF7"/>
    <w:rsid w:val="00211D1E"/>
    <w:rsid w:val="00240FFF"/>
    <w:rsid w:val="00272280"/>
    <w:rsid w:val="0029479F"/>
    <w:rsid w:val="00306402"/>
    <w:rsid w:val="003419FB"/>
    <w:rsid w:val="003502CC"/>
    <w:rsid w:val="00353E56"/>
    <w:rsid w:val="003D6364"/>
    <w:rsid w:val="003F1909"/>
    <w:rsid w:val="00400D34"/>
    <w:rsid w:val="00415E64"/>
    <w:rsid w:val="004418B4"/>
    <w:rsid w:val="004434DA"/>
    <w:rsid w:val="00467BB2"/>
    <w:rsid w:val="00493695"/>
    <w:rsid w:val="00541976"/>
    <w:rsid w:val="00542AF1"/>
    <w:rsid w:val="005A1606"/>
    <w:rsid w:val="006038C7"/>
    <w:rsid w:val="006053AB"/>
    <w:rsid w:val="00606CBF"/>
    <w:rsid w:val="0061755B"/>
    <w:rsid w:val="00676640"/>
    <w:rsid w:val="0070166C"/>
    <w:rsid w:val="00704722"/>
    <w:rsid w:val="00725E14"/>
    <w:rsid w:val="007C3B1C"/>
    <w:rsid w:val="007C4723"/>
    <w:rsid w:val="00814044"/>
    <w:rsid w:val="008B4976"/>
    <w:rsid w:val="008C2387"/>
    <w:rsid w:val="008D0D1A"/>
    <w:rsid w:val="00957C1A"/>
    <w:rsid w:val="009650A5"/>
    <w:rsid w:val="009700C2"/>
    <w:rsid w:val="00987334"/>
    <w:rsid w:val="009B6818"/>
    <w:rsid w:val="009E39B4"/>
    <w:rsid w:val="00A328CC"/>
    <w:rsid w:val="00A352F6"/>
    <w:rsid w:val="00A57397"/>
    <w:rsid w:val="00A80183"/>
    <w:rsid w:val="00AD148F"/>
    <w:rsid w:val="00AF09A5"/>
    <w:rsid w:val="00AF5B9F"/>
    <w:rsid w:val="00B012D7"/>
    <w:rsid w:val="00B1033A"/>
    <w:rsid w:val="00B43E4B"/>
    <w:rsid w:val="00B71AF5"/>
    <w:rsid w:val="00B80615"/>
    <w:rsid w:val="00B943BF"/>
    <w:rsid w:val="00C63BCE"/>
    <w:rsid w:val="00CE6DE6"/>
    <w:rsid w:val="00CE7010"/>
    <w:rsid w:val="00D007D4"/>
    <w:rsid w:val="00D3003A"/>
    <w:rsid w:val="00D4014F"/>
    <w:rsid w:val="00D44158"/>
    <w:rsid w:val="00D466F4"/>
    <w:rsid w:val="00D61782"/>
    <w:rsid w:val="00D742B8"/>
    <w:rsid w:val="00D963F0"/>
    <w:rsid w:val="00DA48E9"/>
    <w:rsid w:val="00DB2E43"/>
    <w:rsid w:val="00DD5141"/>
    <w:rsid w:val="00DE5562"/>
    <w:rsid w:val="00E32BFE"/>
    <w:rsid w:val="00E52F36"/>
    <w:rsid w:val="00E543F4"/>
    <w:rsid w:val="00E87D21"/>
    <w:rsid w:val="00F16045"/>
    <w:rsid w:val="00F30A2C"/>
    <w:rsid w:val="00F56E14"/>
    <w:rsid w:val="00F641F4"/>
    <w:rsid w:val="00F92C3C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BB94"/>
  <w15:docId w15:val="{84EE7AD9-7BB1-4602-AE53-4F5F084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2AF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542AF1"/>
    <w:pPr>
      <w:ind w:left="1366" w:right="136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542AF1"/>
    <w:pPr>
      <w:ind w:left="213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542AF1"/>
    <w:pPr>
      <w:ind w:left="574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2AF1"/>
    <w:pPr>
      <w:ind w:left="213"/>
      <w:jc w:val="both"/>
    </w:pPr>
  </w:style>
  <w:style w:type="paragraph" w:styleId="Paragrafoelenco">
    <w:name w:val="List Paragraph"/>
    <w:basedOn w:val="Normale"/>
    <w:uiPriority w:val="1"/>
    <w:qFormat/>
    <w:rsid w:val="00542AF1"/>
    <w:pPr>
      <w:spacing w:before="4"/>
      <w:ind w:left="934"/>
      <w:jc w:val="both"/>
    </w:pPr>
  </w:style>
  <w:style w:type="paragraph" w:customStyle="1" w:styleId="TableParagraph">
    <w:name w:val="Table Paragraph"/>
    <w:basedOn w:val="Normale"/>
    <w:uiPriority w:val="1"/>
    <w:qFormat/>
    <w:rsid w:val="00542A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6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606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7BB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ssistentesociale@montesantangel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otocollo@montesantange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avoro.gov.it/documenti-e-norme/normative/Documents/2022/DD-98-del-09052022-Avviso1-PNRR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Assistente Sociale</cp:lastModifiedBy>
  <cp:revision>7</cp:revision>
  <dcterms:created xsi:type="dcterms:W3CDTF">2025-05-27T07:22:00Z</dcterms:created>
  <dcterms:modified xsi:type="dcterms:W3CDTF">2025-05-30T11:04:00Z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